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7429" w:rsidRDefault="00A769FD" w:rsidP="007B7429">
      <w:pPr>
        <w:pStyle w:val="Default"/>
        <w:rPr>
          <w:rFonts w:asciiTheme="minorHAnsi" w:hAnsiTheme="minorHAnsi"/>
          <w:b/>
          <w:sz w:val="36"/>
          <w:szCs w:val="36"/>
        </w:rPr>
      </w:pPr>
      <w:r>
        <w:rPr>
          <w:rFonts w:ascii="Myriad Pro Black" w:eastAsia="Times New Roman" w:hAnsi="Myriad Pro Black" w:cs="Times New Roman"/>
          <w:noProof/>
          <w:sz w:val="36"/>
          <w:szCs w:val="3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895350" cy="15906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596" w:rsidRDefault="006B4596" w:rsidP="006B4596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rFonts w:ascii="Myriad Pro Black" w:eastAsia="Times New Roman" w:hAnsi="Myriad Pro Black"/>
                                <w:noProof/>
                                <w:sz w:val="60"/>
                                <w:szCs w:val="60"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704850" cy="14363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_vertical_e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800" cy="1444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9.75pt;width:70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" fillcolor="white [3201]" strokecolor="white [3212]" strokeweight=".5pt">
                <v:path arrowok="t"/>
                <v:textbox>
                  <w:txbxContent>
                    <w:p w:rsidR="006B4596" w:rsidRDefault="006B4596" w:rsidP="006B4596">
                      <w:pPr>
                        <w:tabs>
                          <w:tab w:val="left" w:pos="993"/>
                        </w:tabs>
                      </w:pPr>
                      <w:r>
                        <w:rPr>
                          <w:rFonts w:ascii="Myriad Pro Black" w:eastAsia="Times New Roman" w:hAnsi="Myriad Pro Black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>
                            <wp:extent cx="704850" cy="14363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_vertical_e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800" cy="1444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429">
        <w:rPr>
          <w:rFonts w:asciiTheme="minorHAnsi" w:hAnsiTheme="minorHAnsi"/>
          <w:b/>
          <w:sz w:val="36"/>
          <w:szCs w:val="36"/>
        </w:rPr>
        <w:t>Blow the whistle on tax secrecy!</w:t>
      </w:r>
    </w:p>
    <w:p w:rsidR="00C52C76" w:rsidRDefault="00AB4595">
      <w:pPr>
        <w:pStyle w:val="Default"/>
        <w:ind w:firstLine="720"/>
        <w:rPr>
          <w:rFonts w:asciiTheme="minorHAnsi" w:hAnsiTheme="minorHAnsi"/>
          <w:b/>
          <w:color w:val="E60000"/>
          <w:sz w:val="36"/>
          <w:szCs w:val="36"/>
        </w:rPr>
      </w:pPr>
      <w:r w:rsidRPr="00AB4595">
        <w:rPr>
          <w:rFonts w:asciiTheme="minorHAnsi" w:hAnsiTheme="minorHAnsi"/>
          <w:b/>
          <w:color w:val="E60000"/>
          <w:sz w:val="36"/>
          <w:szCs w:val="36"/>
        </w:rPr>
        <w:t xml:space="preserve">Your help </w:t>
      </w:r>
      <w:r w:rsidR="007B7429">
        <w:rPr>
          <w:rFonts w:asciiTheme="minorHAnsi" w:hAnsiTheme="minorHAnsi"/>
          <w:b/>
          <w:color w:val="E60000"/>
          <w:sz w:val="36"/>
          <w:szCs w:val="36"/>
        </w:rPr>
        <w:t xml:space="preserve">is </w:t>
      </w:r>
      <w:r w:rsidRPr="00AB4595">
        <w:rPr>
          <w:rFonts w:asciiTheme="minorHAnsi" w:hAnsiTheme="minorHAnsi"/>
          <w:b/>
          <w:color w:val="E60000"/>
          <w:sz w:val="36"/>
          <w:szCs w:val="36"/>
        </w:rPr>
        <w:t>needed</w:t>
      </w:r>
      <w:r w:rsidR="007B7429">
        <w:rPr>
          <w:rFonts w:asciiTheme="minorHAnsi" w:hAnsiTheme="minorHAnsi"/>
          <w:b/>
          <w:color w:val="E60000"/>
          <w:sz w:val="36"/>
          <w:szCs w:val="36"/>
        </w:rPr>
        <w:t>!</w:t>
      </w:r>
    </w:p>
    <w:p w:rsidR="00192BA3" w:rsidRDefault="00192BA3" w:rsidP="003B05F8">
      <w:pPr>
        <w:pStyle w:val="Default"/>
        <w:spacing w:after="21"/>
        <w:rPr>
          <w:rFonts w:asciiTheme="minorHAnsi" w:hAnsiTheme="minorHAnsi"/>
          <w:b/>
          <w:sz w:val="28"/>
          <w:szCs w:val="28"/>
        </w:rPr>
      </w:pPr>
    </w:p>
    <w:p w:rsidR="003B05F8" w:rsidRPr="00192BA3" w:rsidRDefault="00AB4595" w:rsidP="003B05F8">
      <w:pPr>
        <w:pStyle w:val="Default"/>
        <w:spacing w:after="21"/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b/>
          <w:sz w:val="26"/>
          <w:szCs w:val="26"/>
        </w:rPr>
        <w:t xml:space="preserve">On 7 May </w:t>
      </w:r>
      <w:r w:rsidRPr="00AB4595">
        <w:rPr>
          <w:rFonts w:asciiTheme="minorHAnsi" w:hAnsiTheme="minorHAnsi"/>
          <w:sz w:val="26"/>
          <w:szCs w:val="26"/>
        </w:rPr>
        <w:t>the</w:t>
      </w:r>
      <w:r w:rsidRPr="00AB4595">
        <w:rPr>
          <w:rFonts w:asciiTheme="minorHAnsi" w:hAnsiTheme="minorHAnsi"/>
          <w:b/>
          <w:sz w:val="26"/>
          <w:szCs w:val="26"/>
        </w:rPr>
        <w:t xml:space="preserve"> </w:t>
      </w:r>
      <w:r w:rsidRPr="00AB4595">
        <w:rPr>
          <w:rFonts w:asciiTheme="minorHAnsi" w:hAnsiTheme="minorHAnsi"/>
          <w:sz w:val="26"/>
          <w:szCs w:val="26"/>
        </w:rPr>
        <w:t>European Parliament votes on a proposal for public Country by Country Reporting. This is a chance to create true tax transparency for multinational companies in the EU. And it is much needed…</w:t>
      </w:r>
    </w:p>
    <w:p w:rsidR="003B05F8" w:rsidRPr="00192BA3" w:rsidRDefault="003B05F8" w:rsidP="003B05F8">
      <w:pPr>
        <w:pStyle w:val="Default"/>
        <w:spacing w:after="21"/>
        <w:rPr>
          <w:rFonts w:asciiTheme="minorHAnsi" w:hAnsiTheme="minorHAnsi"/>
          <w:sz w:val="26"/>
          <w:szCs w:val="26"/>
        </w:rPr>
      </w:pPr>
    </w:p>
    <w:p w:rsidR="003B05F8" w:rsidRPr="00192BA3" w:rsidRDefault="00AB4595" w:rsidP="003B05F8">
      <w:pPr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b/>
          <w:sz w:val="26"/>
          <w:szCs w:val="26"/>
        </w:rPr>
        <w:t xml:space="preserve">As #LuxLeaks revealed, European governments have introduced secrecy and tax laws that undermine corporate tax collection in developing countries. Those that expose this system risk being sent to prison. </w:t>
      </w:r>
    </w:p>
    <w:p w:rsidR="003B05F8" w:rsidRPr="00192BA3" w:rsidRDefault="003B05F8" w:rsidP="003B05F8">
      <w:pPr>
        <w:rPr>
          <w:rFonts w:asciiTheme="minorHAnsi" w:hAnsiTheme="minorHAnsi"/>
          <w:sz w:val="26"/>
          <w:szCs w:val="26"/>
        </w:rPr>
      </w:pPr>
    </w:p>
    <w:p w:rsidR="007B7429" w:rsidRPr="00192BA3" w:rsidRDefault="00192BA3" w:rsidP="003B05F8">
      <w:pPr>
        <w:rPr>
          <w:rFonts w:ascii="Georgia" w:hAnsi="Georgia"/>
          <w:color w:val="555555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Two weeks ago, o</w:t>
      </w:r>
      <w:r w:rsidR="00AB4595" w:rsidRPr="00AB4595">
        <w:rPr>
          <w:rFonts w:asciiTheme="minorHAnsi" w:hAnsiTheme="minorHAnsi"/>
          <w:sz w:val="26"/>
          <w:szCs w:val="26"/>
        </w:rPr>
        <w:t>n April 23, the French journalist Edouard Perrin was charged in Luxembourg for his role in exposing the corporate tax avoidance scandal nicknamed #LuxLeaks. Similar charges have been brought against the whistleblower Antione Deltour, who now risks several years in prison.</w:t>
      </w:r>
    </w:p>
    <w:p w:rsidR="007B7429" w:rsidRPr="00192BA3" w:rsidRDefault="007B7429" w:rsidP="003B05F8">
      <w:pPr>
        <w:rPr>
          <w:rFonts w:asciiTheme="minorHAnsi" w:hAnsiTheme="minorHAnsi"/>
          <w:sz w:val="26"/>
          <w:szCs w:val="26"/>
        </w:rPr>
      </w:pPr>
    </w:p>
    <w:p w:rsidR="003B05F8" w:rsidRPr="00192BA3" w:rsidRDefault="00AB4595" w:rsidP="003B05F8">
      <w:pPr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sz w:val="26"/>
          <w:szCs w:val="26"/>
        </w:rPr>
        <w:t xml:space="preserve">This shows just how twisted the lines of accountability are: Tax dodgers go free while fierce legal actions are taken against those who act on their conscience and in the interest of the public in both developed and developing countries. </w:t>
      </w:r>
    </w:p>
    <w:p w:rsidR="003B05F8" w:rsidRPr="00192BA3" w:rsidRDefault="003B05F8" w:rsidP="003B05F8">
      <w:pPr>
        <w:rPr>
          <w:rFonts w:asciiTheme="minorHAnsi" w:hAnsiTheme="minorHAnsi"/>
          <w:sz w:val="26"/>
          <w:szCs w:val="26"/>
        </w:rPr>
      </w:pPr>
    </w:p>
    <w:p w:rsidR="00AC3285" w:rsidRPr="00192BA3" w:rsidRDefault="00AB4595">
      <w:pPr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sz w:val="26"/>
          <w:szCs w:val="26"/>
        </w:rPr>
        <w:t>Th</w:t>
      </w:r>
      <w:r w:rsidR="00192BA3">
        <w:rPr>
          <w:rFonts w:asciiTheme="minorHAnsi" w:hAnsiTheme="minorHAnsi"/>
          <w:sz w:val="26"/>
          <w:szCs w:val="26"/>
        </w:rPr>
        <w:t>is</w:t>
      </w:r>
      <w:r w:rsidRPr="00AB4595">
        <w:rPr>
          <w:rFonts w:asciiTheme="minorHAnsi" w:hAnsiTheme="minorHAnsi"/>
          <w:sz w:val="26"/>
          <w:szCs w:val="26"/>
        </w:rPr>
        <w:t xml:space="preserve"> corporate tax information should never have been secret in the first place – it should be part of public country by country reporting for multinational enterprises, and that’s </w:t>
      </w:r>
      <w:r w:rsidR="00C26376">
        <w:rPr>
          <w:rFonts w:ascii="Myriad Pro Black" w:eastAsia="Times New Roman" w:hAnsi="Myriad Pro Black"/>
          <w:noProof/>
          <w:sz w:val="26"/>
          <w:szCs w:val="26"/>
          <w:lang w:val="nb-NO"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1417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vertical_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595">
        <w:rPr>
          <w:rFonts w:asciiTheme="minorHAnsi" w:hAnsiTheme="minorHAnsi"/>
          <w:sz w:val="26"/>
          <w:szCs w:val="26"/>
        </w:rPr>
        <w:t xml:space="preserve">what the European Parliament is now going to vote about. Only with public CBCR will developing countries be able to </w:t>
      </w:r>
      <w:r w:rsidRPr="00AB4595">
        <w:rPr>
          <w:rFonts w:asciiTheme="minorHAnsi" w:hAnsiTheme="minorHAnsi"/>
          <w:sz w:val="26"/>
          <w:szCs w:val="26"/>
        </w:rPr>
        <w:lastRenderedPageBreak/>
        <w:t xml:space="preserve">access the information they need to collect a fair share of corporate taxes. And only with public CBCR will we be able to hold corporations accountable. </w:t>
      </w:r>
    </w:p>
    <w:p w:rsidR="00192BA3" w:rsidRPr="00192BA3" w:rsidRDefault="00192BA3">
      <w:pPr>
        <w:rPr>
          <w:rFonts w:asciiTheme="minorHAnsi" w:hAnsiTheme="minorHAnsi"/>
          <w:b/>
          <w:sz w:val="26"/>
          <w:szCs w:val="26"/>
        </w:rPr>
      </w:pPr>
    </w:p>
    <w:p w:rsidR="003B05F8" w:rsidRPr="00192BA3" w:rsidRDefault="00AB4595">
      <w:pPr>
        <w:rPr>
          <w:rFonts w:asciiTheme="minorHAnsi" w:hAnsiTheme="minorHAnsi"/>
          <w:color w:val="E60000"/>
          <w:sz w:val="26"/>
          <w:szCs w:val="26"/>
        </w:rPr>
      </w:pPr>
      <w:r w:rsidRPr="00AB4595">
        <w:rPr>
          <w:rFonts w:asciiTheme="minorHAnsi" w:hAnsiTheme="minorHAnsi"/>
          <w:b/>
          <w:color w:val="E60000"/>
          <w:sz w:val="26"/>
          <w:szCs w:val="26"/>
        </w:rPr>
        <w:t xml:space="preserve">It’s time to say STOP! Join us in a </w:t>
      </w:r>
      <w:r w:rsidR="00192BA3">
        <w:rPr>
          <w:rFonts w:asciiTheme="minorHAnsi" w:hAnsiTheme="minorHAnsi"/>
          <w:b/>
          <w:color w:val="E60000"/>
          <w:sz w:val="26"/>
          <w:szCs w:val="26"/>
        </w:rPr>
        <w:t>‘M</w:t>
      </w:r>
      <w:r w:rsidRPr="00AB4595">
        <w:rPr>
          <w:rFonts w:asciiTheme="minorHAnsi" w:hAnsiTheme="minorHAnsi"/>
          <w:b/>
          <w:color w:val="E60000"/>
          <w:sz w:val="26"/>
          <w:szCs w:val="26"/>
        </w:rPr>
        <w:t xml:space="preserve">ass </w:t>
      </w:r>
      <w:r w:rsidR="00192BA3">
        <w:rPr>
          <w:rFonts w:asciiTheme="minorHAnsi" w:hAnsiTheme="minorHAnsi"/>
          <w:b/>
          <w:color w:val="E60000"/>
          <w:sz w:val="26"/>
          <w:szCs w:val="26"/>
        </w:rPr>
        <w:t>W</w:t>
      </w:r>
      <w:r w:rsidRPr="00AB4595">
        <w:rPr>
          <w:rFonts w:asciiTheme="minorHAnsi" w:hAnsiTheme="minorHAnsi"/>
          <w:b/>
          <w:color w:val="E60000"/>
          <w:sz w:val="26"/>
          <w:szCs w:val="26"/>
        </w:rPr>
        <w:t>histleblowing</w:t>
      </w:r>
      <w:r w:rsidR="00192BA3">
        <w:rPr>
          <w:rFonts w:asciiTheme="minorHAnsi" w:hAnsiTheme="minorHAnsi"/>
          <w:b/>
          <w:color w:val="E60000"/>
          <w:sz w:val="26"/>
          <w:szCs w:val="26"/>
        </w:rPr>
        <w:t>’</w:t>
      </w:r>
      <w:r w:rsidRPr="00AB4595">
        <w:rPr>
          <w:rFonts w:asciiTheme="minorHAnsi" w:hAnsiTheme="minorHAnsi"/>
          <w:color w:val="E60000"/>
          <w:sz w:val="26"/>
          <w:szCs w:val="26"/>
        </w:rPr>
        <w:t xml:space="preserve"> </w:t>
      </w:r>
      <w:r w:rsidRPr="00AB4595">
        <w:rPr>
          <w:rFonts w:asciiTheme="minorHAnsi" w:hAnsiTheme="minorHAnsi"/>
          <w:b/>
          <w:color w:val="E60000"/>
          <w:sz w:val="26"/>
          <w:szCs w:val="26"/>
        </w:rPr>
        <w:t>and support our campaign for public Country by Country Reporting.</w:t>
      </w:r>
    </w:p>
    <w:p w:rsidR="003B05F8" w:rsidRPr="00192BA3" w:rsidRDefault="003B05F8">
      <w:pPr>
        <w:rPr>
          <w:rFonts w:asciiTheme="minorHAnsi" w:hAnsiTheme="minorHAnsi"/>
          <w:sz w:val="26"/>
          <w:szCs w:val="26"/>
        </w:rPr>
      </w:pPr>
    </w:p>
    <w:p w:rsidR="00474523" w:rsidRPr="00192BA3" w:rsidRDefault="00AB4595">
      <w:pPr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sz w:val="26"/>
          <w:szCs w:val="26"/>
        </w:rPr>
        <w:t xml:space="preserve">We will be hold a demonstration and photo opportunity outside the Luxembourg Embassy to blow the whistle on them and hand in a statement. Please </w:t>
      </w:r>
      <w:r w:rsidR="00EF2CAC">
        <w:rPr>
          <w:rFonts w:asciiTheme="minorHAnsi" w:hAnsiTheme="minorHAnsi"/>
          <w:sz w:val="26"/>
          <w:szCs w:val="26"/>
        </w:rPr>
        <w:t xml:space="preserve">sign up at the reception desk. </w:t>
      </w:r>
      <w:r w:rsidRPr="00AB4595">
        <w:rPr>
          <w:rFonts w:asciiTheme="minorHAnsi" w:hAnsiTheme="minorHAnsi"/>
          <w:sz w:val="26"/>
          <w:szCs w:val="26"/>
        </w:rPr>
        <w:t xml:space="preserve">  </w:t>
      </w:r>
    </w:p>
    <w:p w:rsidR="00192BA3" w:rsidRPr="00192BA3" w:rsidRDefault="00192BA3">
      <w:pPr>
        <w:rPr>
          <w:rFonts w:asciiTheme="minorHAnsi" w:hAnsiTheme="minorHAnsi"/>
          <w:sz w:val="26"/>
          <w:szCs w:val="26"/>
        </w:rPr>
      </w:pPr>
    </w:p>
    <w:p w:rsidR="00157FCE" w:rsidRPr="00192BA3" w:rsidRDefault="00AB4595">
      <w:pPr>
        <w:rPr>
          <w:rFonts w:asciiTheme="minorHAnsi" w:hAnsiTheme="minorHAnsi"/>
          <w:b/>
          <w:sz w:val="26"/>
          <w:szCs w:val="26"/>
        </w:rPr>
      </w:pPr>
      <w:r w:rsidRPr="00AB4595">
        <w:rPr>
          <w:rFonts w:asciiTheme="minorHAnsi" w:hAnsiTheme="minorHAnsi"/>
          <w:b/>
          <w:sz w:val="26"/>
          <w:szCs w:val="26"/>
        </w:rPr>
        <w:t>We will leave the conference centre</w:t>
      </w:r>
      <w:r w:rsidR="000C4474">
        <w:rPr>
          <w:rFonts w:asciiTheme="minorHAnsi" w:hAnsiTheme="minorHAnsi"/>
          <w:b/>
          <w:sz w:val="26"/>
          <w:szCs w:val="26"/>
        </w:rPr>
        <w:t xml:space="preserve"> by bus at</w:t>
      </w:r>
      <w:r w:rsidRPr="00AB4595">
        <w:rPr>
          <w:rFonts w:asciiTheme="minorHAnsi" w:hAnsiTheme="minorHAnsi"/>
          <w:b/>
          <w:sz w:val="26"/>
          <w:szCs w:val="26"/>
        </w:rPr>
        <w:t xml:space="preserve"> 3.30pm Thursday 7 May f</w:t>
      </w:r>
      <w:r w:rsidR="00EF2CAC">
        <w:rPr>
          <w:rFonts w:asciiTheme="minorHAnsi" w:hAnsiTheme="minorHAnsi"/>
          <w:b/>
          <w:sz w:val="26"/>
          <w:szCs w:val="26"/>
        </w:rPr>
        <w:t>or the action and will return at</w:t>
      </w:r>
      <w:r w:rsidRPr="00AB4595">
        <w:rPr>
          <w:rFonts w:asciiTheme="minorHAnsi" w:hAnsiTheme="minorHAnsi"/>
          <w:b/>
          <w:sz w:val="26"/>
          <w:szCs w:val="26"/>
        </w:rPr>
        <w:t xml:space="preserve"> 5pm. </w:t>
      </w:r>
    </w:p>
    <w:p w:rsidR="00474523" w:rsidRPr="00192BA3" w:rsidRDefault="00474523">
      <w:pPr>
        <w:rPr>
          <w:rFonts w:asciiTheme="minorHAnsi" w:hAnsiTheme="minorHAnsi"/>
          <w:b/>
          <w:sz w:val="26"/>
          <w:szCs w:val="26"/>
        </w:rPr>
      </w:pPr>
    </w:p>
    <w:p w:rsidR="006B4596" w:rsidRPr="00192BA3" w:rsidRDefault="00AB4595">
      <w:pPr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b/>
          <w:sz w:val="26"/>
          <w:szCs w:val="26"/>
        </w:rPr>
        <w:t>You can also support on</w:t>
      </w:r>
      <w:r w:rsidR="00A769FD">
        <w:rPr>
          <w:rFonts w:asciiTheme="minorHAnsi" w:hAnsiTheme="minorHAnsi"/>
          <w:b/>
          <w:sz w:val="26"/>
          <w:szCs w:val="26"/>
        </w:rPr>
        <w:t>line</w:t>
      </w:r>
      <w:r w:rsidRPr="00AB4595">
        <w:rPr>
          <w:rFonts w:asciiTheme="minorHAnsi" w:hAnsiTheme="minorHAnsi"/>
          <w:b/>
          <w:sz w:val="26"/>
          <w:szCs w:val="26"/>
        </w:rPr>
        <w:t>!</w:t>
      </w:r>
    </w:p>
    <w:p w:rsidR="00157FCE" w:rsidRPr="00192BA3" w:rsidRDefault="00AB4595">
      <w:pPr>
        <w:rPr>
          <w:rFonts w:asciiTheme="minorHAnsi" w:hAnsiTheme="minorHAnsi"/>
          <w:sz w:val="26"/>
          <w:szCs w:val="26"/>
        </w:rPr>
      </w:pPr>
      <w:r w:rsidRPr="00AB4595">
        <w:rPr>
          <w:rFonts w:asciiTheme="minorHAnsi" w:hAnsiTheme="minorHAnsi"/>
          <w:sz w:val="26"/>
          <w:szCs w:val="26"/>
        </w:rPr>
        <w:t>Please tweet the European Parliament ahead of their important 7 May vote on Country by Country Reporting. Suggested tweet:</w:t>
      </w:r>
    </w:p>
    <w:p w:rsidR="000C4474" w:rsidRPr="00192BA3" w:rsidRDefault="00AB4595">
      <w:pPr>
        <w:rPr>
          <w:rStyle w:val="apple-converted-space"/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</w:pPr>
      <w:r w:rsidRPr="00AB4595">
        <w:rPr>
          <w:rFonts w:asciiTheme="minorHAnsi" w:hAnsiTheme="minorHAnsi"/>
          <w:color w:val="E60000"/>
          <w:sz w:val="26"/>
          <w:szCs w:val="26"/>
          <w:shd w:val="clear" w:color="auto" w:fill="FFFFFF"/>
        </w:rPr>
        <w:t>“We need</w:t>
      </w:r>
      <w:r w:rsidRPr="00AB4595">
        <w:rPr>
          <w:rStyle w:val="apple-converted-space"/>
          <w:rFonts w:asciiTheme="minorHAnsi" w:hAnsiTheme="minorHAnsi" w:cs="Arial"/>
          <w:color w:val="E60000"/>
          <w:sz w:val="26"/>
          <w:szCs w:val="26"/>
          <w:shd w:val="clear" w:color="auto" w:fill="FFFFFF"/>
        </w:rPr>
        <w:t> </w:t>
      </w:r>
      <w:hyperlink r:id="rId12" w:history="1">
        <w:r w:rsidRPr="00AB4595">
          <w:rPr>
            <w:rStyle w:val="Hyperkobling"/>
            <w:rFonts w:asciiTheme="minorHAnsi" w:hAnsiTheme="minorHAnsi" w:cs="Arial"/>
            <w:color w:val="E60000"/>
            <w:sz w:val="26"/>
            <w:szCs w:val="26"/>
            <w:shd w:val="clear" w:color="auto" w:fill="FFFFFF"/>
          </w:rPr>
          <w:t>#TaxTransparency</w:t>
        </w:r>
      </w:hyperlink>
      <w:r w:rsidRPr="00AB4595">
        <w:rPr>
          <w:rFonts w:asciiTheme="minorHAnsi" w:hAnsiTheme="minorHAnsi"/>
          <w:color w:val="E60000"/>
          <w:sz w:val="26"/>
          <w:szCs w:val="26"/>
          <w:shd w:val="clear" w:color="auto" w:fill="FFFFFF"/>
        </w:rPr>
        <w:t>: Vote yes to Country by Country Reporting in Shareholders Rights Directive to</w:t>
      </w:r>
      <w:r w:rsidRPr="00AB4595">
        <w:rPr>
          <w:rStyle w:val="apple-converted-space"/>
          <w:rFonts w:asciiTheme="minorHAnsi" w:hAnsiTheme="minorHAnsi" w:cs="Arial"/>
          <w:color w:val="E60000"/>
          <w:sz w:val="26"/>
          <w:szCs w:val="26"/>
          <w:shd w:val="clear" w:color="auto" w:fill="FFFFFF"/>
        </w:rPr>
        <w:t> </w:t>
      </w:r>
      <w:hyperlink r:id="rId13" w:history="1">
        <w:r w:rsidRPr="00AB4595">
          <w:rPr>
            <w:rStyle w:val="Hyperkobling"/>
            <w:rFonts w:asciiTheme="minorHAnsi" w:hAnsiTheme="minorHAnsi" w:cs="Arial"/>
            <w:color w:val="E60000"/>
            <w:sz w:val="26"/>
            <w:szCs w:val="26"/>
            <w:shd w:val="clear" w:color="auto" w:fill="FFFFFF"/>
          </w:rPr>
          <w:t>#StopTaxDodging</w:t>
        </w:r>
      </w:hyperlink>
      <w:r w:rsidRPr="00AB4595">
        <w:rPr>
          <w:rFonts w:asciiTheme="minorHAnsi" w:hAnsiTheme="minorHAnsi"/>
          <w:color w:val="E60000"/>
          <w:sz w:val="26"/>
          <w:szCs w:val="26"/>
          <w:shd w:val="clear" w:color="auto" w:fill="FFFFFF"/>
        </w:rPr>
        <w:t>.</w:t>
      </w:r>
      <w:r w:rsidRPr="00AB4595">
        <w:rPr>
          <w:rStyle w:val="apple-converted-space"/>
          <w:rFonts w:asciiTheme="minorHAnsi" w:hAnsiTheme="minorHAnsi" w:cs="Arial"/>
          <w:color w:val="E60000"/>
          <w:sz w:val="26"/>
          <w:szCs w:val="26"/>
          <w:shd w:val="clear" w:color="auto" w:fill="FFFFFF"/>
        </w:rPr>
        <w:t>”</w:t>
      </w:r>
    </w:p>
    <w:p w:rsidR="000C4474" w:rsidRDefault="000C4474" w:rsidP="000C4474">
      <w:pPr>
        <w:rPr>
          <w:rStyle w:val="apple-converted-space"/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</w:pPr>
    </w:p>
    <w:p w:rsidR="000C4474" w:rsidRPr="005D37F8" w:rsidRDefault="00AB4595" w:rsidP="000C4474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AB4595">
        <w:rPr>
          <w:rStyle w:val="apple-converted-space"/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>Direct the tweet at any or all of the European Parliament and the accounts of MEPs who are key to getting the proposal passed:</w:t>
      </w:r>
      <w:r w:rsidR="000C4474">
        <w:rPr>
          <w:rStyle w:val="apple-converted-space"/>
          <w:rFonts w:asciiTheme="minorHAnsi" w:hAnsiTheme="minorHAnsi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4474" w:rsidRPr="005D37F8">
        <w:rPr>
          <w:rStyle w:val="apple-converted-space"/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@Europarl_EN </w:t>
      </w:r>
      <w:r w:rsidR="000C4474" w:rsidRPr="005D37F8">
        <w:rPr>
          <w:rFonts w:asciiTheme="minorHAnsi" w:hAnsiTheme="minorHAnsi"/>
          <w:sz w:val="20"/>
          <w:szCs w:val="20"/>
        </w:rPr>
        <w:t xml:space="preserve">@maryhoneyball </w:t>
      </w:r>
      <w:hyperlink r:id="rId14" w:history="1">
        <w:r w:rsidR="000C4474" w:rsidRPr="005D37F8">
          <w:rPr>
            <w:rFonts w:asciiTheme="minorHAnsi" w:hAnsiTheme="minorHAnsi"/>
            <w:color w:val="000000" w:themeColor="text1"/>
            <w:sz w:val="20"/>
            <w:szCs w:val="20"/>
          </w:rPr>
          <w:t>@JeanMarieCAVADA</w:t>
        </w:r>
      </w:hyperlink>
    </w:p>
    <w:p w:rsidR="00157FCE" w:rsidRDefault="006E5CE2">
      <w:pPr>
        <w:rPr>
          <w:rFonts w:asciiTheme="minorHAnsi" w:hAnsiTheme="minorHAnsi"/>
          <w:sz w:val="26"/>
          <w:szCs w:val="26"/>
        </w:rPr>
      </w:pPr>
      <w:hyperlink r:id="rId15" w:history="1">
        <w:r w:rsidR="00AB4595" w:rsidRPr="005D37F8">
          <w:rPr>
            <w:rFonts w:asciiTheme="minorHAnsi" w:hAnsiTheme="minorHAnsi"/>
            <w:color w:val="000000" w:themeColor="text1"/>
            <w:sz w:val="20"/>
            <w:szCs w:val="20"/>
          </w:rPr>
          <w:t>@CeciliaWikstrom</w:t>
        </w:r>
      </w:hyperlink>
      <w:r w:rsidR="00AB4595" w:rsidRPr="005D37F8">
        <w:rPr>
          <w:rFonts w:asciiTheme="minorHAnsi" w:hAnsiTheme="minorHAnsi"/>
          <w:color w:val="000000" w:themeColor="text1"/>
          <w:sz w:val="20"/>
          <w:szCs w:val="20"/>
        </w:rPr>
        <w:t> </w:t>
      </w:r>
      <w:hyperlink r:id="rId16" w:history="1">
        <w:r w:rsidR="00AB4595" w:rsidRPr="005D37F8">
          <w:rPr>
            <w:rFonts w:asciiTheme="minorHAnsi" w:hAnsiTheme="minorHAnsi"/>
            <w:color w:val="000000" w:themeColor="text1"/>
            <w:sz w:val="20"/>
            <w:szCs w:val="20"/>
          </w:rPr>
          <w:t>@GiovanniToti</w:t>
        </w:r>
      </w:hyperlink>
      <w:r w:rsidR="00AB4595" w:rsidRPr="005D37F8">
        <w:rPr>
          <w:rFonts w:asciiTheme="minorHAnsi" w:hAnsiTheme="minorHAnsi"/>
          <w:color w:val="000000" w:themeColor="text1"/>
          <w:sz w:val="20"/>
          <w:szCs w:val="20"/>
        </w:rPr>
        <w:t xml:space="preserve">   @AndrzejDuda @AxelVossMdEP @SajjadKarimMEP @Cofferati </w:t>
      </w:r>
      <w:hyperlink r:id="rId17" w:history="1">
        <w:r w:rsidR="00AB4595" w:rsidRPr="005D37F8">
          <w:rPr>
            <w:rFonts w:asciiTheme="minorHAnsi" w:hAnsiTheme="minorHAnsi"/>
            <w:sz w:val="20"/>
            <w:szCs w:val="20"/>
          </w:rPr>
          <w:t>@LauraFerraraM5S</w:t>
        </w:r>
      </w:hyperlink>
      <w:r w:rsidR="00AB4595" w:rsidRPr="005D37F8">
        <w:rPr>
          <w:rFonts w:asciiTheme="minorHAnsi" w:hAnsiTheme="minorHAnsi"/>
          <w:sz w:val="20"/>
          <w:szCs w:val="20"/>
        </w:rPr>
        <w:t xml:space="preserve"> @Evelyn_Regner @lidiageringer </w:t>
      </w:r>
    </w:p>
    <w:p w:rsidR="005D37F8" w:rsidRDefault="005D37F8">
      <w:pPr>
        <w:rPr>
          <w:rFonts w:asciiTheme="minorHAnsi" w:hAnsiTheme="minorHAnsi"/>
          <w:color w:val="000000" w:themeColor="text1"/>
          <w:sz w:val="26"/>
          <w:szCs w:val="26"/>
        </w:rPr>
      </w:pPr>
    </w:p>
    <w:p w:rsidR="00A769FD" w:rsidRPr="00E12B31" w:rsidRDefault="00A769FD">
      <w:pPr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 xml:space="preserve">If you haven’t already, please also visit </w:t>
      </w:r>
      <w:hyperlink r:id="rId18" w:history="1">
        <w:r w:rsidRPr="001B5880">
          <w:rPr>
            <w:rStyle w:val="Hyperkobling"/>
            <w:rFonts w:asciiTheme="minorHAnsi" w:hAnsiTheme="minorHAnsi"/>
            <w:sz w:val="26"/>
            <w:szCs w:val="26"/>
          </w:rPr>
          <w:t>https://support-antoine.org/en/</w:t>
        </w:r>
      </w:hyperlink>
      <w:r>
        <w:rPr>
          <w:rFonts w:asciiTheme="minorHAnsi" w:hAnsiTheme="minorHAnsi"/>
          <w:color w:val="000000" w:themeColor="text1"/>
          <w:sz w:val="26"/>
          <w:szCs w:val="26"/>
        </w:rPr>
        <w:t xml:space="preserve"> and sign the petition to support the whistle blower Antoine Deltour. </w:t>
      </w:r>
    </w:p>
    <w:sectPr w:rsidR="00A769FD" w:rsidRPr="00E12B31" w:rsidSect="0047452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E2" w:rsidRDefault="006E5CE2" w:rsidP="00474523">
      <w:r>
        <w:separator/>
      </w:r>
    </w:p>
  </w:endnote>
  <w:endnote w:type="continuationSeparator" w:id="0">
    <w:p w:rsidR="006E5CE2" w:rsidRDefault="006E5CE2" w:rsidP="0047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E2" w:rsidRDefault="006E5CE2" w:rsidP="00474523">
      <w:r>
        <w:separator/>
      </w:r>
    </w:p>
  </w:footnote>
  <w:footnote w:type="continuationSeparator" w:id="0">
    <w:p w:rsidR="006E5CE2" w:rsidRDefault="006E5CE2" w:rsidP="0047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5D06"/>
    <w:multiLevelType w:val="hybridMultilevel"/>
    <w:tmpl w:val="668A2D8E"/>
    <w:lvl w:ilvl="0" w:tplc="237A8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39B2"/>
    <w:multiLevelType w:val="hybridMultilevel"/>
    <w:tmpl w:val="17C2DC7C"/>
    <w:lvl w:ilvl="0" w:tplc="3E7EC3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F8"/>
    <w:rsid w:val="000A2493"/>
    <w:rsid w:val="000C4474"/>
    <w:rsid w:val="00111B7E"/>
    <w:rsid w:val="00157FCE"/>
    <w:rsid w:val="00192BA3"/>
    <w:rsid w:val="00316631"/>
    <w:rsid w:val="00341D64"/>
    <w:rsid w:val="00351375"/>
    <w:rsid w:val="003543C4"/>
    <w:rsid w:val="00380264"/>
    <w:rsid w:val="003B05F8"/>
    <w:rsid w:val="00474523"/>
    <w:rsid w:val="005D37F8"/>
    <w:rsid w:val="006B4596"/>
    <w:rsid w:val="006E5CE2"/>
    <w:rsid w:val="007B7429"/>
    <w:rsid w:val="009B4FED"/>
    <w:rsid w:val="00A3037A"/>
    <w:rsid w:val="00A769FD"/>
    <w:rsid w:val="00AB4595"/>
    <w:rsid w:val="00AC2CE5"/>
    <w:rsid w:val="00AC3285"/>
    <w:rsid w:val="00AF0CD4"/>
    <w:rsid w:val="00BB3A69"/>
    <w:rsid w:val="00BF54F0"/>
    <w:rsid w:val="00C230DB"/>
    <w:rsid w:val="00C26376"/>
    <w:rsid w:val="00C52C76"/>
    <w:rsid w:val="00E12B31"/>
    <w:rsid w:val="00E635A0"/>
    <w:rsid w:val="00E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B0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341D64"/>
  </w:style>
  <w:style w:type="character" w:styleId="Hyperkobling">
    <w:name w:val="Hyperlink"/>
    <w:basedOn w:val="Standardskriftforavsnitt"/>
    <w:uiPriority w:val="99"/>
    <w:unhideWhenUsed/>
    <w:rsid w:val="00341D6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341D64"/>
    <w:rPr>
      <w:i/>
      <w:iCs/>
    </w:rPr>
  </w:style>
  <w:style w:type="character" w:customStyle="1" w:styleId="u-linkcomplex-target">
    <w:name w:val="u-linkcomplex-target"/>
    <w:basedOn w:val="Standardskriftforavsnitt"/>
    <w:rsid w:val="00341D64"/>
  </w:style>
  <w:style w:type="paragraph" w:styleId="Bobletekst">
    <w:name w:val="Balloon Text"/>
    <w:basedOn w:val="Normal"/>
    <w:link w:val="BobletekstTegn"/>
    <w:uiPriority w:val="99"/>
    <w:semiHidden/>
    <w:unhideWhenUsed/>
    <w:rsid w:val="006B45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596"/>
    <w:rPr>
      <w:rFonts w:ascii="Tahoma" w:hAnsi="Tahoma" w:cs="Tahoma"/>
      <w:sz w:val="16"/>
      <w:szCs w:val="16"/>
      <w:lang w:eastAsia="en-GB"/>
    </w:rPr>
  </w:style>
  <w:style w:type="paragraph" w:styleId="Topptekst">
    <w:name w:val="header"/>
    <w:basedOn w:val="Normal"/>
    <w:link w:val="TopptekstTegn"/>
    <w:uiPriority w:val="99"/>
    <w:unhideWhenUsed/>
    <w:rsid w:val="0047452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4523"/>
    <w:rPr>
      <w:rFonts w:ascii="Times New Roman" w:hAnsi="Times New Roman" w:cs="Times New Roman"/>
      <w:sz w:val="24"/>
      <w:szCs w:val="24"/>
      <w:lang w:eastAsia="en-GB"/>
    </w:rPr>
  </w:style>
  <w:style w:type="paragraph" w:styleId="Bunntekst">
    <w:name w:val="footer"/>
    <w:basedOn w:val="Normal"/>
    <w:link w:val="BunntekstTegn"/>
    <w:uiPriority w:val="99"/>
    <w:unhideWhenUsed/>
    <w:rsid w:val="0047452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4523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B0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341D64"/>
  </w:style>
  <w:style w:type="character" w:styleId="Hyperkobling">
    <w:name w:val="Hyperlink"/>
    <w:basedOn w:val="Standardskriftforavsnitt"/>
    <w:uiPriority w:val="99"/>
    <w:unhideWhenUsed/>
    <w:rsid w:val="00341D6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341D64"/>
    <w:rPr>
      <w:i/>
      <w:iCs/>
    </w:rPr>
  </w:style>
  <w:style w:type="character" w:customStyle="1" w:styleId="u-linkcomplex-target">
    <w:name w:val="u-linkcomplex-target"/>
    <w:basedOn w:val="Standardskriftforavsnitt"/>
    <w:rsid w:val="00341D64"/>
  </w:style>
  <w:style w:type="paragraph" w:styleId="Bobletekst">
    <w:name w:val="Balloon Text"/>
    <w:basedOn w:val="Normal"/>
    <w:link w:val="BobletekstTegn"/>
    <w:uiPriority w:val="99"/>
    <w:semiHidden/>
    <w:unhideWhenUsed/>
    <w:rsid w:val="006B45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596"/>
    <w:rPr>
      <w:rFonts w:ascii="Tahoma" w:hAnsi="Tahoma" w:cs="Tahoma"/>
      <w:sz w:val="16"/>
      <w:szCs w:val="16"/>
      <w:lang w:eastAsia="en-GB"/>
    </w:rPr>
  </w:style>
  <w:style w:type="paragraph" w:styleId="Topptekst">
    <w:name w:val="header"/>
    <w:basedOn w:val="Normal"/>
    <w:link w:val="TopptekstTegn"/>
    <w:uiPriority w:val="99"/>
    <w:unhideWhenUsed/>
    <w:rsid w:val="0047452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4523"/>
    <w:rPr>
      <w:rFonts w:ascii="Times New Roman" w:hAnsi="Times New Roman" w:cs="Times New Roman"/>
      <w:sz w:val="24"/>
      <w:szCs w:val="24"/>
      <w:lang w:eastAsia="en-GB"/>
    </w:rPr>
  </w:style>
  <w:style w:type="paragraph" w:styleId="Bunntekst">
    <w:name w:val="footer"/>
    <w:basedOn w:val="Normal"/>
    <w:link w:val="BunntekstTegn"/>
    <w:uiPriority w:val="99"/>
    <w:unhideWhenUsed/>
    <w:rsid w:val="0047452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452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rch?q=%23StopTaxDodging" TargetMode="External"/><Relationship Id="rId18" Type="http://schemas.openxmlformats.org/officeDocument/2006/relationships/hyperlink" Target="https://support-antoine.org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search?q=%23TaxTransparency" TargetMode="External"/><Relationship Id="rId17" Type="http://schemas.openxmlformats.org/officeDocument/2006/relationships/hyperlink" Target="https://twitter.com/LauraFerraraM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GiovanniTo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twitter.com/CeciliaWikstrom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JeanMarieCAV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3294-2E42-4D9F-AD2C-848B0060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Christian Aid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Witt</dc:creator>
  <cp:lastModifiedBy>Ida</cp:lastModifiedBy>
  <cp:revision>2</cp:revision>
  <dcterms:created xsi:type="dcterms:W3CDTF">2015-05-07T08:55:00Z</dcterms:created>
  <dcterms:modified xsi:type="dcterms:W3CDTF">2015-05-07T08:55:00Z</dcterms:modified>
</cp:coreProperties>
</file>