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557B" w14:textId="77777777" w:rsidR="003138AA" w:rsidRPr="00E574B4" w:rsidRDefault="003138AA" w:rsidP="00E574B4">
      <w:pPr>
        <w:spacing w:after="0" w:line="240" w:lineRule="auto"/>
        <w:jc w:val="both"/>
        <w:rPr>
          <w:rFonts w:asciiTheme="majorHAnsi" w:hAnsiTheme="majorHAnsi"/>
          <w:sz w:val="24"/>
          <w:szCs w:val="24"/>
        </w:rPr>
      </w:pPr>
    </w:p>
    <w:p w14:paraId="26EF14B2" w14:textId="77777777" w:rsidR="003138AA" w:rsidRPr="00E574B4" w:rsidRDefault="00E574B4" w:rsidP="00E574B4">
      <w:pPr>
        <w:spacing w:after="0" w:line="240" w:lineRule="auto"/>
        <w:jc w:val="both"/>
        <w:rPr>
          <w:rFonts w:asciiTheme="majorHAnsi" w:hAnsiTheme="majorHAnsi"/>
          <w:b/>
          <w:sz w:val="24"/>
          <w:szCs w:val="24"/>
        </w:rPr>
      </w:pPr>
      <w:r w:rsidRPr="00E574B4">
        <w:rPr>
          <w:rFonts w:asciiTheme="majorHAnsi" w:hAnsiTheme="majorHAnsi"/>
          <w:b/>
          <w:sz w:val="24"/>
          <w:szCs w:val="24"/>
        </w:rPr>
        <w:t>T</w:t>
      </w:r>
      <w:r w:rsidR="003138AA" w:rsidRPr="00E574B4">
        <w:rPr>
          <w:rFonts w:asciiTheme="majorHAnsi" w:hAnsiTheme="majorHAnsi"/>
          <w:b/>
          <w:sz w:val="24"/>
          <w:szCs w:val="24"/>
        </w:rPr>
        <w:t xml:space="preserve">il </w:t>
      </w:r>
      <w:r w:rsidR="00C437B4" w:rsidRPr="00E574B4">
        <w:rPr>
          <w:rFonts w:asciiTheme="majorHAnsi" w:hAnsiTheme="majorHAnsi"/>
          <w:b/>
          <w:sz w:val="24"/>
          <w:szCs w:val="24"/>
        </w:rPr>
        <w:t>Meld. St.</w:t>
      </w:r>
      <w:r w:rsidR="003138AA" w:rsidRPr="00E574B4">
        <w:rPr>
          <w:rFonts w:asciiTheme="majorHAnsi" w:hAnsiTheme="majorHAnsi"/>
          <w:b/>
          <w:sz w:val="24"/>
          <w:szCs w:val="24"/>
        </w:rPr>
        <w:t xml:space="preserve"> 23 (2015/2016) Forvaltning av Statens Pensjonsfond i 2015</w:t>
      </w:r>
    </w:p>
    <w:p w14:paraId="3CF9C64C" w14:textId="77777777" w:rsidR="003138AA" w:rsidRPr="00E574B4" w:rsidRDefault="003138AA" w:rsidP="00E574B4">
      <w:pPr>
        <w:spacing w:after="0" w:line="240" w:lineRule="auto"/>
        <w:jc w:val="both"/>
        <w:rPr>
          <w:rFonts w:asciiTheme="majorHAnsi" w:hAnsiTheme="majorHAnsi"/>
          <w:sz w:val="24"/>
          <w:szCs w:val="24"/>
        </w:rPr>
      </w:pPr>
    </w:p>
    <w:p w14:paraId="553933CD" w14:textId="4E74346E" w:rsidR="003138AA" w:rsidRPr="00E574B4" w:rsidRDefault="003138AA" w:rsidP="00E574B4">
      <w:pPr>
        <w:spacing w:after="0" w:line="240" w:lineRule="auto"/>
        <w:jc w:val="both"/>
        <w:rPr>
          <w:rFonts w:asciiTheme="majorHAnsi" w:hAnsiTheme="majorHAnsi"/>
          <w:sz w:val="24"/>
          <w:szCs w:val="24"/>
        </w:rPr>
      </w:pPr>
      <w:r w:rsidRPr="00E574B4">
        <w:rPr>
          <w:rFonts w:asciiTheme="majorHAnsi" w:hAnsiTheme="majorHAnsi"/>
          <w:sz w:val="24"/>
          <w:szCs w:val="24"/>
        </w:rPr>
        <w:t xml:space="preserve">Forum for utvikling og miljø (ForUM) er en nettverksorganisasjon </w:t>
      </w:r>
      <w:r w:rsidR="00E574B4" w:rsidRPr="00E574B4">
        <w:rPr>
          <w:rFonts w:asciiTheme="majorHAnsi" w:hAnsiTheme="majorHAnsi"/>
          <w:sz w:val="24"/>
          <w:szCs w:val="24"/>
        </w:rPr>
        <w:t>bestående av</w:t>
      </w:r>
      <w:r w:rsidRPr="00E574B4">
        <w:rPr>
          <w:rFonts w:asciiTheme="majorHAnsi" w:hAnsiTheme="majorHAnsi"/>
          <w:sz w:val="24"/>
          <w:szCs w:val="24"/>
        </w:rPr>
        <w:t xml:space="preserve"> 50 norske sivilsamfunnsorganisasjoner innenfor bistand, </w:t>
      </w:r>
      <w:r w:rsidR="00AB7732">
        <w:rPr>
          <w:rFonts w:asciiTheme="majorHAnsi" w:hAnsiTheme="majorHAnsi"/>
          <w:sz w:val="24"/>
          <w:szCs w:val="24"/>
        </w:rPr>
        <w:t xml:space="preserve">utviklingspolitikk, </w:t>
      </w:r>
      <w:r w:rsidRPr="00E574B4">
        <w:rPr>
          <w:rFonts w:asciiTheme="majorHAnsi" w:hAnsiTheme="majorHAnsi"/>
          <w:sz w:val="24"/>
          <w:szCs w:val="24"/>
        </w:rPr>
        <w:t xml:space="preserve">miljøvern, </w:t>
      </w:r>
      <w:r w:rsidR="00E1067D">
        <w:rPr>
          <w:rFonts w:asciiTheme="majorHAnsi" w:hAnsiTheme="majorHAnsi"/>
          <w:sz w:val="24"/>
          <w:szCs w:val="24"/>
        </w:rPr>
        <w:t xml:space="preserve">menneskerettigheter, </w:t>
      </w:r>
      <w:r w:rsidRPr="00E574B4">
        <w:rPr>
          <w:rFonts w:asciiTheme="majorHAnsi" w:hAnsiTheme="majorHAnsi"/>
          <w:sz w:val="24"/>
          <w:szCs w:val="24"/>
        </w:rPr>
        <w:t xml:space="preserve">fredsskaping og humanitær virksomhet. </w:t>
      </w:r>
    </w:p>
    <w:p w14:paraId="0E852E12" w14:textId="77777777" w:rsidR="00C437B4" w:rsidRPr="00E574B4" w:rsidRDefault="00C437B4" w:rsidP="00E574B4">
      <w:pPr>
        <w:spacing w:after="0" w:line="240" w:lineRule="auto"/>
        <w:jc w:val="both"/>
        <w:rPr>
          <w:rFonts w:asciiTheme="majorHAnsi" w:hAnsiTheme="majorHAnsi"/>
          <w:sz w:val="24"/>
          <w:szCs w:val="24"/>
        </w:rPr>
      </w:pPr>
    </w:p>
    <w:p w14:paraId="26451FEA" w14:textId="5C626EA3" w:rsidR="00C437B4" w:rsidRPr="00E574B4" w:rsidRDefault="00C437B4" w:rsidP="00E574B4">
      <w:p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 xml:space="preserve">Vi takker for muligheten til å komme med innspill til Finanskomiteens behandling av Meld. St. 23 (2014-2015) </w:t>
      </w:r>
      <w:r w:rsidRPr="00E574B4">
        <w:rPr>
          <w:rFonts w:asciiTheme="majorHAnsi" w:eastAsia="Times New Roman" w:hAnsiTheme="majorHAnsi" w:cs="Times New Roman"/>
          <w:i/>
          <w:iCs/>
          <w:color w:val="000000"/>
          <w:sz w:val="24"/>
          <w:szCs w:val="24"/>
        </w:rPr>
        <w:t xml:space="preserve">Forvaltningen av Statens pensjonsfond i 2015. </w:t>
      </w:r>
      <w:r w:rsidRPr="00E574B4">
        <w:rPr>
          <w:rFonts w:asciiTheme="majorHAnsi" w:eastAsia="Times New Roman" w:hAnsiTheme="majorHAnsi" w:cs="Times New Roman"/>
          <w:color w:val="000000"/>
          <w:sz w:val="24"/>
          <w:szCs w:val="24"/>
        </w:rPr>
        <w:t xml:space="preserve">Meldingen legges fram til behandling av Stortinget etter et år med positiv utvikling </w:t>
      </w:r>
      <w:r w:rsidR="00E574B4" w:rsidRPr="00E574B4">
        <w:rPr>
          <w:rFonts w:asciiTheme="majorHAnsi" w:eastAsia="Times New Roman" w:hAnsiTheme="majorHAnsi" w:cs="Times New Roman"/>
          <w:color w:val="000000"/>
          <w:sz w:val="24"/>
          <w:szCs w:val="24"/>
        </w:rPr>
        <w:t>innen forvaltningen av Statens p</w:t>
      </w:r>
      <w:r w:rsidRPr="00E574B4">
        <w:rPr>
          <w:rFonts w:asciiTheme="majorHAnsi" w:eastAsia="Times New Roman" w:hAnsiTheme="majorHAnsi" w:cs="Times New Roman"/>
          <w:color w:val="000000"/>
          <w:sz w:val="24"/>
          <w:szCs w:val="24"/>
        </w:rPr>
        <w:t>ensjonsfond</w:t>
      </w:r>
      <w:r w:rsidR="00E574B4" w:rsidRPr="00E574B4">
        <w:rPr>
          <w:rFonts w:asciiTheme="majorHAnsi" w:eastAsia="Times New Roman" w:hAnsiTheme="majorHAnsi" w:cs="Times New Roman"/>
          <w:color w:val="000000"/>
          <w:sz w:val="24"/>
          <w:szCs w:val="24"/>
        </w:rPr>
        <w:t xml:space="preserve"> utland (SPU)</w:t>
      </w:r>
      <w:r w:rsidRPr="00E574B4">
        <w:rPr>
          <w:rFonts w:asciiTheme="majorHAnsi" w:eastAsia="Times New Roman" w:hAnsiTheme="majorHAnsi" w:cs="Times New Roman"/>
          <w:color w:val="000000"/>
          <w:sz w:val="24"/>
          <w:szCs w:val="24"/>
        </w:rPr>
        <w:t>, herunder økt åpenhet, utvikling av et forventingsdo</w:t>
      </w:r>
      <w:r w:rsidR="00E574B4" w:rsidRPr="00E574B4">
        <w:rPr>
          <w:rFonts w:asciiTheme="majorHAnsi" w:eastAsia="Times New Roman" w:hAnsiTheme="majorHAnsi" w:cs="Times New Roman"/>
          <w:color w:val="000000"/>
          <w:sz w:val="24"/>
          <w:szCs w:val="24"/>
        </w:rPr>
        <w:t xml:space="preserve">kument </w:t>
      </w:r>
      <w:r w:rsidRPr="00E574B4">
        <w:rPr>
          <w:rFonts w:asciiTheme="majorHAnsi" w:eastAsia="Times New Roman" w:hAnsiTheme="majorHAnsi" w:cs="Times New Roman"/>
          <w:color w:val="000000"/>
          <w:sz w:val="24"/>
          <w:szCs w:val="24"/>
        </w:rPr>
        <w:t xml:space="preserve">på menneskerettigheter, og </w:t>
      </w:r>
      <w:r w:rsidR="00E574B4" w:rsidRPr="00E574B4">
        <w:rPr>
          <w:rFonts w:asciiTheme="majorHAnsi" w:eastAsia="Times New Roman" w:hAnsiTheme="majorHAnsi" w:cs="Times New Roman"/>
          <w:color w:val="000000"/>
          <w:sz w:val="24"/>
          <w:szCs w:val="24"/>
        </w:rPr>
        <w:t>revisjon</w:t>
      </w:r>
      <w:r w:rsidRPr="00E574B4">
        <w:rPr>
          <w:rFonts w:asciiTheme="majorHAnsi" w:eastAsia="Times New Roman" w:hAnsiTheme="majorHAnsi" w:cs="Times New Roman"/>
          <w:color w:val="000000"/>
          <w:sz w:val="24"/>
          <w:szCs w:val="24"/>
        </w:rPr>
        <w:t xml:space="preserve"> av forventingsdokumentene på barn, vann og klima. Dette er </w:t>
      </w:r>
      <w:r w:rsidR="00E574B4" w:rsidRPr="00E574B4">
        <w:rPr>
          <w:rFonts w:asciiTheme="majorHAnsi" w:eastAsia="Times New Roman" w:hAnsiTheme="majorHAnsi" w:cs="Times New Roman"/>
          <w:color w:val="000000"/>
          <w:sz w:val="24"/>
          <w:szCs w:val="24"/>
        </w:rPr>
        <w:t>en positiv</w:t>
      </w:r>
      <w:r w:rsidRPr="00E574B4">
        <w:rPr>
          <w:rFonts w:asciiTheme="majorHAnsi" w:eastAsia="Times New Roman" w:hAnsiTheme="majorHAnsi" w:cs="Times New Roman"/>
          <w:color w:val="000000"/>
          <w:sz w:val="24"/>
          <w:szCs w:val="24"/>
        </w:rPr>
        <w:t xml:space="preserve"> utvikling som </w:t>
      </w:r>
      <w:proofErr w:type="spellStart"/>
      <w:r w:rsidRPr="00E574B4">
        <w:rPr>
          <w:rFonts w:asciiTheme="majorHAnsi" w:eastAsia="Times New Roman" w:hAnsiTheme="majorHAnsi" w:cs="Times New Roman"/>
          <w:color w:val="000000"/>
          <w:sz w:val="24"/>
          <w:szCs w:val="24"/>
        </w:rPr>
        <w:t>ForUMs</w:t>
      </w:r>
      <w:proofErr w:type="spellEnd"/>
      <w:r w:rsidRPr="00E574B4">
        <w:rPr>
          <w:rFonts w:asciiTheme="majorHAnsi" w:eastAsia="Times New Roman" w:hAnsiTheme="majorHAnsi" w:cs="Times New Roman"/>
          <w:color w:val="000000"/>
          <w:sz w:val="24"/>
          <w:szCs w:val="24"/>
        </w:rPr>
        <w:t xml:space="preserve"> medlemsorganisasjoner ser seg svært fornøyde med, og har høye forventinger til oppfølgingen av. </w:t>
      </w:r>
    </w:p>
    <w:p w14:paraId="44E61066" w14:textId="77777777" w:rsidR="00C437B4" w:rsidRPr="00E574B4" w:rsidRDefault="00C437B4" w:rsidP="00E574B4">
      <w:pPr>
        <w:spacing w:after="0" w:line="240" w:lineRule="auto"/>
        <w:jc w:val="both"/>
        <w:rPr>
          <w:rFonts w:asciiTheme="majorHAnsi" w:eastAsia="Times New Roman" w:hAnsiTheme="majorHAnsi" w:cs="Times New Roman"/>
          <w:color w:val="000000"/>
          <w:sz w:val="24"/>
          <w:szCs w:val="24"/>
        </w:rPr>
      </w:pPr>
    </w:p>
    <w:p w14:paraId="49100254" w14:textId="77777777" w:rsidR="00C437B4" w:rsidRPr="00E574B4" w:rsidRDefault="00C437B4" w:rsidP="00E574B4">
      <w:p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Til årets stortingsmelding om fjorårets forvaltning av statens pensjonsfond, vil vi spille inn kommentarer på fire områder:</w:t>
      </w:r>
    </w:p>
    <w:p w14:paraId="0636323A" w14:textId="77777777" w:rsidR="00C437B4" w:rsidRPr="00E574B4" w:rsidRDefault="00C437B4" w:rsidP="00E574B4">
      <w:pPr>
        <w:pStyle w:val="Listeavsnitt"/>
        <w:numPr>
          <w:ilvl w:val="0"/>
          <w:numId w:val="11"/>
        </w:num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Åpenhet i eierdialog og bruk av forvent</w:t>
      </w:r>
      <w:r w:rsidR="007A7083" w:rsidRPr="00E574B4">
        <w:rPr>
          <w:rFonts w:asciiTheme="majorHAnsi" w:eastAsia="Times New Roman" w:hAnsiTheme="majorHAnsi" w:cs="Times New Roman"/>
          <w:color w:val="000000"/>
          <w:sz w:val="24"/>
          <w:szCs w:val="24"/>
        </w:rPr>
        <w:t>n</w:t>
      </w:r>
      <w:r w:rsidRPr="00E574B4">
        <w:rPr>
          <w:rFonts w:asciiTheme="majorHAnsi" w:eastAsia="Times New Roman" w:hAnsiTheme="majorHAnsi" w:cs="Times New Roman"/>
          <w:color w:val="000000"/>
          <w:sz w:val="24"/>
          <w:szCs w:val="24"/>
        </w:rPr>
        <w:t>ingsdokumenter</w:t>
      </w:r>
    </w:p>
    <w:p w14:paraId="68318926" w14:textId="77777777" w:rsidR="00C437B4" w:rsidRPr="00E574B4" w:rsidRDefault="007A7083" w:rsidP="00E574B4">
      <w:pPr>
        <w:pStyle w:val="Listeavsnitt"/>
        <w:numPr>
          <w:ilvl w:val="0"/>
          <w:numId w:val="11"/>
        </w:num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Investeringer i infrastruktur</w:t>
      </w:r>
    </w:p>
    <w:p w14:paraId="4F676BD8" w14:textId="77777777" w:rsidR="008B31B8" w:rsidRPr="00E574B4" w:rsidRDefault="008B31B8" w:rsidP="00E574B4">
      <w:pPr>
        <w:pStyle w:val="Listeavsnitt"/>
        <w:numPr>
          <w:ilvl w:val="0"/>
          <w:numId w:val="11"/>
        </w:numPr>
        <w:spacing w:after="0" w:line="240" w:lineRule="auto"/>
        <w:jc w:val="both"/>
        <w:rPr>
          <w:rFonts w:asciiTheme="majorHAnsi" w:eastAsia="Times New Roman" w:hAnsiTheme="majorHAnsi" w:cs="Times New Roman"/>
          <w:color w:val="000000"/>
          <w:sz w:val="24"/>
          <w:szCs w:val="24"/>
        </w:rPr>
      </w:pPr>
      <w:r w:rsidRPr="00E574B4">
        <w:rPr>
          <w:rFonts w:asciiTheme="majorHAnsi" w:hAnsiTheme="majorHAnsi"/>
          <w:sz w:val="24"/>
          <w:szCs w:val="24"/>
        </w:rPr>
        <w:t>Etiske retningslinjer for investeringer i statsobligasjoner</w:t>
      </w:r>
      <w:r w:rsidRPr="00E574B4">
        <w:rPr>
          <w:rFonts w:asciiTheme="majorHAnsi" w:eastAsia="Times New Roman" w:hAnsiTheme="majorHAnsi" w:cs="Times New Roman"/>
          <w:color w:val="000000"/>
          <w:sz w:val="24"/>
          <w:szCs w:val="24"/>
        </w:rPr>
        <w:t xml:space="preserve"> </w:t>
      </w:r>
    </w:p>
    <w:p w14:paraId="4DA10CAB" w14:textId="77777777" w:rsidR="007A7083" w:rsidRPr="00E574B4" w:rsidRDefault="007A7083" w:rsidP="00E574B4">
      <w:pPr>
        <w:pStyle w:val="Listeavsnitt"/>
        <w:numPr>
          <w:ilvl w:val="0"/>
          <w:numId w:val="11"/>
        </w:num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 xml:space="preserve">Plasseringer og investeringer i </w:t>
      </w:r>
      <w:r w:rsidR="008B31B8" w:rsidRPr="00E574B4">
        <w:rPr>
          <w:rFonts w:asciiTheme="majorHAnsi" w:eastAsia="Times New Roman" w:hAnsiTheme="majorHAnsi" w:cs="Times New Roman"/>
          <w:color w:val="000000"/>
          <w:sz w:val="24"/>
          <w:szCs w:val="24"/>
        </w:rPr>
        <w:t>«</w:t>
      </w:r>
      <w:r w:rsidRPr="00E574B4">
        <w:rPr>
          <w:rFonts w:asciiTheme="majorHAnsi" w:eastAsia="Times New Roman" w:hAnsiTheme="majorHAnsi" w:cs="Times New Roman"/>
          <w:color w:val="000000"/>
          <w:sz w:val="24"/>
          <w:szCs w:val="24"/>
        </w:rPr>
        <w:t>skatteparadiser</w:t>
      </w:r>
      <w:r w:rsidR="008B31B8" w:rsidRPr="00E574B4">
        <w:rPr>
          <w:rFonts w:asciiTheme="majorHAnsi" w:eastAsia="Times New Roman" w:hAnsiTheme="majorHAnsi" w:cs="Times New Roman"/>
          <w:color w:val="000000"/>
          <w:sz w:val="24"/>
          <w:szCs w:val="24"/>
        </w:rPr>
        <w:t>»</w:t>
      </w:r>
    </w:p>
    <w:p w14:paraId="366FD5BC" w14:textId="77777777" w:rsidR="007A7083" w:rsidRPr="00E574B4" w:rsidRDefault="007A7083" w:rsidP="00E574B4">
      <w:pPr>
        <w:spacing w:after="0" w:line="240" w:lineRule="auto"/>
        <w:ind w:left="360"/>
        <w:jc w:val="both"/>
        <w:rPr>
          <w:rFonts w:asciiTheme="majorHAnsi" w:eastAsia="Times New Roman" w:hAnsiTheme="majorHAnsi" w:cs="Times New Roman"/>
          <w:color w:val="000000"/>
          <w:sz w:val="24"/>
          <w:szCs w:val="24"/>
        </w:rPr>
      </w:pPr>
    </w:p>
    <w:p w14:paraId="7B67706C" w14:textId="265E6ED5" w:rsidR="007A7083" w:rsidRPr="00E574B4" w:rsidRDefault="007A7083" w:rsidP="00E574B4">
      <w:pPr>
        <w:spacing w:after="0" w:line="240" w:lineRule="auto"/>
        <w:jc w:val="both"/>
        <w:rPr>
          <w:rFonts w:asciiTheme="majorHAnsi" w:eastAsia="Times New Roman" w:hAnsiTheme="majorHAnsi" w:cs="Times New Roman"/>
          <w:color w:val="000000"/>
          <w:sz w:val="24"/>
          <w:szCs w:val="24"/>
        </w:rPr>
      </w:pPr>
      <w:r w:rsidRPr="00E574B4">
        <w:rPr>
          <w:rFonts w:asciiTheme="majorHAnsi" w:eastAsia="Times New Roman" w:hAnsiTheme="majorHAnsi" w:cs="Times New Roman"/>
          <w:color w:val="000000"/>
          <w:sz w:val="24"/>
          <w:szCs w:val="24"/>
        </w:rPr>
        <w:t xml:space="preserve">ForUM-fellesskapet ønsker å løfte fram disse temaene </w:t>
      </w:r>
      <w:r w:rsidR="00693C4E">
        <w:rPr>
          <w:rFonts w:asciiTheme="majorHAnsi" w:eastAsia="Times New Roman" w:hAnsiTheme="majorHAnsi" w:cs="Times New Roman"/>
          <w:color w:val="000000"/>
          <w:sz w:val="24"/>
          <w:szCs w:val="24"/>
        </w:rPr>
        <w:t xml:space="preserve">som vi samlet </w:t>
      </w:r>
      <w:r w:rsidRPr="00E574B4">
        <w:rPr>
          <w:rFonts w:asciiTheme="majorHAnsi" w:eastAsia="Times New Roman" w:hAnsiTheme="majorHAnsi" w:cs="Times New Roman"/>
          <w:color w:val="000000"/>
          <w:sz w:val="24"/>
          <w:szCs w:val="24"/>
        </w:rPr>
        <w:t xml:space="preserve">mener er særskilt viktige og som vi på det sterkeste oppfordrer komiteen om å diskutere grundig. </w:t>
      </w:r>
      <w:proofErr w:type="spellStart"/>
      <w:r w:rsidRPr="00E574B4">
        <w:rPr>
          <w:rFonts w:asciiTheme="majorHAnsi" w:eastAsia="Times New Roman" w:hAnsiTheme="majorHAnsi" w:cs="Times New Roman"/>
          <w:color w:val="000000"/>
          <w:sz w:val="24"/>
          <w:szCs w:val="24"/>
        </w:rPr>
        <w:t>ForUMs</w:t>
      </w:r>
      <w:proofErr w:type="spellEnd"/>
      <w:r w:rsidRPr="00E574B4">
        <w:rPr>
          <w:rFonts w:asciiTheme="majorHAnsi" w:eastAsia="Times New Roman" w:hAnsiTheme="majorHAnsi" w:cs="Times New Roman"/>
          <w:color w:val="000000"/>
          <w:sz w:val="24"/>
          <w:szCs w:val="24"/>
        </w:rPr>
        <w:t xml:space="preserve"> enkeltmedlemmer vil i tillegg komme med egne innspill.  </w:t>
      </w:r>
    </w:p>
    <w:p w14:paraId="4A50EB5A" w14:textId="77777777" w:rsidR="007A7083" w:rsidRPr="00E574B4" w:rsidRDefault="007A7083" w:rsidP="00E574B4">
      <w:pPr>
        <w:spacing w:after="0" w:line="240" w:lineRule="auto"/>
        <w:jc w:val="both"/>
        <w:rPr>
          <w:rFonts w:asciiTheme="majorHAnsi" w:eastAsia="Times New Roman" w:hAnsiTheme="majorHAnsi" w:cs="Times New Roman"/>
          <w:color w:val="000000"/>
          <w:sz w:val="24"/>
          <w:szCs w:val="24"/>
        </w:rPr>
      </w:pPr>
    </w:p>
    <w:p w14:paraId="1D61A8F3" w14:textId="77777777" w:rsidR="00C437B4" w:rsidRPr="00E574B4" w:rsidRDefault="00C437B4" w:rsidP="00E574B4">
      <w:pPr>
        <w:spacing w:after="0" w:line="240" w:lineRule="auto"/>
        <w:jc w:val="both"/>
        <w:rPr>
          <w:rFonts w:asciiTheme="majorHAnsi" w:eastAsia="Times New Roman" w:hAnsiTheme="majorHAnsi" w:cs="Times New Roman"/>
          <w:b/>
          <w:color w:val="000000"/>
          <w:sz w:val="24"/>
          <w:szCs w:val="24"/>
        </w:rPr>
      </w:pPr>
    </w:p>
    <w:p w14:paraId="469B302B" w14:textId="77777777" w:rsidR="007A7083" w:rsidRPr="00E574B4" w:rsidRDefault="00E574B4" w:rsidP="00E574B4">
      <w:pPr>
        <w:pStyle w:val="Listeavsnitt"/>
        <w:numPr>
          <w:ilvl w:val="0"/>
          <w:numId w:val="12"/>
        </w:numPr>
        <w:spacing w:after="0" w:line="240" w:lineRule="auto"/>
        <w:jc w:val="both"/>
        <w:rPr>
          <w:rFonts w:asciiTheme="majorHAnsi" w:eastAsia="Times New Roman" w:hAnsiTheme="majorHAnsi" w:cs="Times New Roman"/>
          <w:b/>
          <w:color w:val="000000"/>
          <w:sz w:val="24"/>
          <w:szCs w:val="24"/>
        </w:rPr>
      </w:pPr>
      <w:r w:rsidRPr="00E574B4">
        <w:rPr>
          <w:rFonts w:asciiTheme="majorHAnsi" w:eastAsia="Times New Roman" w:hAnsiTheme="majorHAnsi" w:cs="Times New Roman"/>
          <w:b/>
          <w:color w:val="000000"/>
          <w:sz w:val="24"/>
          <w:szCs w:val="24"/>
        </w:rPr>
        <w:t>Åpenhet om selskaps</w:t>
      </w:r>
      <w:r w:rsidR="007A7083" w:rsidRPr="00E574B4">
        <w:rPr>
          <w:rFonts w:asciiTheme="majorHAnsi" w:eastAsia="Times New Roman" w:hAnsiTheme="majorHAnsi" w:cs="Times New Roman"/>
          <w:b/>
          <w:color w:val="000000"/>
          <w:sz w:val="24"/>
          <w:szCs w:val="24"/>
        </w:rPr>
        <w:t>dialog og bruk av forventningsdokumenter</w:t>
      </w:r>
    </w:p>
    <w:p w14:paraId="4A93BCCF" w14:textId="77777777" w:rsidR="003138AA" w:rsidRPr="00E574B4" w:rsidRDefault="003138AA" w:rsidP="00E574B4">
      <w:pPr>
        <w:spacing w:after="0" w:line="240" w:lineRule="auto"/>
        <w:jc w:val="both"/>
        <w:rPr>
          <w:rFonts w:asciiTheme="majorHAnsi" w:hAnsiTheme="majorHAnsi"/>
          <w:sz w:val="24"/>
          <w:szCs w:val="24"/>
        </w:rPr>
      </w:pPr>
    </w:p>
    <w:p w14:paraId="20BF2D37" w14:textId="53E94A25" w:rsidR="00C41419" w:rsidRPr="00E574B4" w:rsidRDefault="00C41419" w:rsidP="00E574B4">
      <w:pPr>
        <w:spacing w:after="0" w:line="240" w:lineRule="auto"/>
        <w:jc w:val="both"/>
        <w:rPr>
          <w:rFonts w:asciiTheme="majorHAnsi" w:hAnsiTheme="majorHAnsi"/>
          <w:sz w:val="24"/>
          <w:szCs w:val="24"/>
        </w:rPr>
      </w:pPr>
      <w:r w:rsidRPr="00E574B4">
        <w:rPr>
          <w:rFonts w:asciiTheme="majorHAnsi" w:hAnsiTheme="majorHAnsi"/>
          <w:sz w:val="24"/>
          <w:szCs w:val="24"/>
        </w:rPr>
        <w:t xml:space="preserve">Ansvarlig forvaltning er </w:t>
      </w:r>
      <w:r w:rsidR="00693C4E">
        <w:rPr>
          <w:rFonts w:asciiTheme="majorHAnsi" w:hAnsiTheme="majorHAnsi"/>
          <w:sz w:val="24"/>
          <w:szCs w:val="24"/>
        </w:rPr>
        <w:t>viktig</w:t>
      </w:r>
      <w:r w:rsidRPr="00E574B4">
        <w:rPr>
          <w:rFonts w:asciiTheme="majorHAnsi" w:hAnsiTheme="majorHAnsi"/>
          <w:sz w:val="24"/>
          <w:szCs w:val="24"/>
        </w:rPr>
        <w:t xml:space="preserve"> for å sørge for at investeringene i </w:t>
      </w:r>
      <w:r w:rsidR="002645BD">
        <w:rPr>
          <w:rFonts w:asciiTheme="majorHAnsi" w:hAnsiTheme="majorHAnsi"/>
          <w:sz w:val="24"/>
          <w:szCs w:val="24"/>
        </w:rPr>
        <w:t>SPU</w:t>
      </w:r>
      <w:r w:rsidRPr="00E574B4">
        <w:rPr>
          <w:rFonts w:asciiTheme="majorHAnsi" w:hAnsiTheme="majorHAnsi"/>
          <w:sz w:val="24"/>
          <w:szCs w:val="24"/>
        </w:rPr>
        <w:t xml:space="preserve"> bidrar til økt bærekraft. Ekskluderinger etter anbefaling fra Etikkrådet og </w:t>
      </w:r>
      <w:proofErr w:type="spellStart"/>
      <w:r w:rsidRPr="00E574B4">
        <w:rPr>
          <w:rFonts w:asciiTheme="majorHAnsi" w:hAnsiTheme="majorHAnsi"/>
          <w:sz w:val="24"/>
          <w:szCs w:val="24"/>
        </w:rPr>
        <w:t>bransjeutt</w:t>
      </w:r>
      <w:r w:rsidR="007A7083" w:rsidRPr="00E574B4">
        <w:rPr>
          <w:rFonts w:asciiTheme="majorHAnsi" w:hAnsiTheme="majorHAnsi"/>
          <w:sz w:val="24"/>
          <w:szCs w:val="24"/>
        </w:rPr>
        <w:t>rekk</w:t>
      </w:r>
      <w:proofErr w:type="spellEnd"/>
      <w:r w:rsidR="007A7083" w:rsidRPr="00E574B4">
        <w:rPr>
          <w:rFonts w:asciiTheme="majorHAnsi" w:hAnsiTheme="majorHAnsi"/>
          <w:sz w:val="24"/>
          <w:szCs w:val="24"/>
        </w:rPr>
        <w:t xml:space="preserve"> er viktige virkemidler </w:t>
      </w:r>
      <w:r w:rsidRPr="00E574B4">
        <w:rPr>
          <w:rFonts w:asciiTheme="majorHAnsi" w:hAnsiTheme="majorHAnsi"/>
          <w:sz w:val="24"/>
          <w:szCs w:val="24"/>
        </w:rPr>
        <w:t xml:space="preserve">for at </w:t>
      </w:r>
      <w:r w:rsidR="002645BD">
        <w:rPr>
          <w:rFonts w:asciiTheme="majorHAnsi" w:hAnsiTheme="majorHAnsi"/>
          <w:sz w:val="24"/>
          <w:szCs w:val="24"/>
        </w:rPr>
        <w:t xml:space="preserve">unngå at SPU er involvert i </w:t>
      </w:r>
      <w:r w:rsidR="00096C5C">
        <w:rPr>
          <w:rFonts w:asciiTheme="majorHAnsi" w:hAnsiTheme="majorHAnsi"/>
          <w:sz w:val="24"/>
          <w:szCs w:val="24"/>
        </w:rPr>
        <w:t>de verste selskapene</w:t>
      </w:r>
      <w:r w:rsidR="007A7083" w:rsidRPr="00E574B4">
        <w:rPr>
          <w:rFonts w:asciiTheme="majorHAnsi" w:hAnsiTheme="majorHAnsi"/>
          <w:sz w:val="24"/>
          <w:szCs w:val="24"/>
        </w:rPr>
        <w:t xml:space="preserve">. </w:t>
      </w:r>
      <w:r w:rsidR="006005E7">
        <w:rPr>
          <w:rFonts w:asciiTheme="majorHAnsi" w:hAnsiTheme="majorHAnsi"/>
          <w:sz w:val="24"/>
          <w:szCs w:val="24"/>
        </w:rPr>
        <w:t>Aktiv d</w:t>
      </w:r>
      <w:r w:rsidRPr="00E574B4">
        <w:rPr>
          <w:rFonts w:asciiTheme="majorHAnsi" w:hAnsiTheme="majorHAnsi"/>
          <w:sz w:val="24"/>
          <w:szCs w:val="24"/>
        </w:rPr>
        <w:t xml:space="preserve">ialog med selskapenes styrer </w:t>
      </w:r>
      <w:r w:rsidR="007619D1">
        <w:rPr>
          <w:rFonts w:asciiTheme="majorHAnsi" w:hAnsiTheme="majorHAnsi"/>
          <w:sz w:val="24"/>
          <w:szCs w:val="24"/>
        </w:rPr>
        <w:t>og</w:t>
      </w:r>
      <w:r w:rsidR="006005E7">
        <w:rPr>
          <w:rFonts w:asciiTheme="majorHAnsi" w:hAnsiTheme="majorHAnsi"/>
          <w:sz w:val="24"/>
          <w:szCs w:val="24"/>
        </w:rPr>
        <w:t xml:space="preserve"> ledelse, samt </w:t>
      </w:r>
      <w:r w:rsidRPr="00E574B4">
        <w:rPr>
          <w:rFonts w:asciiTheme="majorHAnsi" w:hAnsiTheme="majorHAnsi"/>
          <w:sz w:val="24"/>
          <w:szCs w:val="24"/>
        </w:rPr>
        <w:t>stemmegivning er virkemidlene som har størst potensiale for å påvirke selskaper i spørsmål om bærekraft</w:t>
      </w:r>
      <w:r w:rsidR="007619D1">
        <w:rPr>
          <w:rFonts w:asciiTheme="majorHAnsi" w:hAnsiTheme="majorHAnsi"/>
          <w:sz w:val="24"/>
          <w:szCs w:val="24"/>
        </w:rPr>
        <w:t xml:space="preserve"> og innfrielse av rettigheter</w:t>
      </w:r>
      <w:r w:rsidRPr="00E574B4">
        <w:rPr>
          <w:rFonts w:asciiTheme="majorHAnsi" w:hAnsiTheme="majorHAnsi"/>
          <w:sz w:val="24"/>
          <w:szCs w:val="24"/>
        </w:rPr>
        <w:t>.</w:t>
      </w:r>
      <w:r w:rsidR="00096C5C">
        <w:rPr>
          <w:rFonts w:asciiTheme="majorHAnsi" w:hAnsiTheme="majorHAnsi"/>
          <w:sz w:val="24"/>
          <w:szCs w:val="24"/>
        </w:rPr>
        <w:t xml:space="preserve"> </w:t>
      </w:r>
      <w:r w:rsidRPr="00E574B4">
        <w:rPr>
          <w:rFonts w:asciiTheme="majorHAnsi" w:hAnsiTheme="majorHAnsi"/>
          <w:sz w:val="24"/>
          <w:szCs w:val="24"/>
        </w:rPr>
        <w:t>NBIM skal ha honnør for en positiv utvikling i åpenhet</w:t>
      </w:r>
      <w:r w:rsidR="00096C5C">
        <w:rPr>
          <w:rFonts w:asciiTheme="majorHAnsi" w:hAnsiTheme="majorHAnsi"/>
          <w:sz w:val="24"/>
          <w:szCs w:val="24"/>
        </w:rPr>
        <w:t>en</w:t>
      </w:r>
      <w:r w:rsidRPr="00E574B4">
        <w:rPr>
          <w:rFonts w:asciiTheme="majorHAnsi" w:hAnsiTheme="majorHAnsi"/>
          <w:sz w:val="24"/>
          <w:szCs w:val="24"/>
        </w:rPr>
        <w:t xml:space="preserve"> rundt investeringene og forvaltningen</w:t>
      </w:r>
      <w:r w:rsidR="00096C5C">
        <w:rPr>
          <w:rFonts w:asciiTheme="majorHAnsi" w:hAnsiTheme="majorHAnsi"/>
          <w:sz w:val="24"/>
          <w:szCs w:val="24"/>
        </w:rPr>
        <w:t xml:space="preserve"> de siste årene</w:t>
      </w:r>
      <w:r w:rsidRPr="00E574B4">
        <w:rPr>
          <w:rFonts w:asciiTheme="majorHAnsi" w:hAnsiTheme="majorHAnsi"/>
          <w:sz w:val="24"/>
          <w:szCs w:val="24"/>
        </w:rPr>
        <w:t>. Kunngjøring av stemmegivning på</w:t>
      </w:r>
      <w:r w:rsidR="00851F69">
        <w:rPr>
          <w:rFonts w:asciiTheme="majorHAnsi" w:hAnsiTheme="majorHAnsi"/>
          <w:sz w:val="24"/>
          <w:szCs w:val="24"/>
        </w:rPr>
        <w:t>,</w:t>
      </w:r>
      <w:r w:rsidRPr="00E574B4">
        <w:rPr>
          <w:rFonts w:asciiTheme="majorHAnsi" w:hAnsiTheme="majorHAnsi"/>
          <w:sz w:val="24"/>
          <w:szCs w:val="24"/>
        </w:rPr>
        <w:t xml:space="preserve"> </w:t>
      </w:r>
      <w:r w:rsidR="00851F69">
        <w:rPr>
          <w:rFonts w:asciiTheme="majorHAnsi" w:hAnsiTheme="majorHAnsi"/>
          <w:sz w:val="24"/>
          <w:szCs w:val="24"/>
        </w:rPr>
        <w:t xml:space="preserve">eller i forkant av, </w:t>
      </w:r>
      <w:r w:rsidRPr="00E574B4">
        <w:rPr>
          <w:rFonts w:asciiTheme="majorHAnsi" w:hAnsiTheme="majorHAnsi"/>
          <w:sz w:val="24"/>
          <w:szCs w:val="24"/>
        </w:rPr>
        <w:t>generalforsamlinger</w:t>
      </w:r>
      <w:r w:rsidR="007619D1">
        <w:rPr>
          <w:rFonts w:asciiTheme="majorHAnsi" w:hAnsiTheme="majorHAnsi"/>
          <w:sz w:val="24"/>
          <w:szCs w:val="24"/>
        </w:rPr>
        <w:t>,</w:t>
      </w:r>
      <w:r w:rsidRPr="00E574B4">
        <w:rPr>
          <w:rFonts w:asciiTheme="majorHAnsi" w:hAnsiTheme="majorHAnsi"/>
          <w:sz w:val="24"/>
          <w:szCs w:val="24"/>
        </w:rPr>
        <w:t xml:space="preserve"> er viktige skritt for å øke effekten av tiltakene. </w:t>
      </w:r>
      <w:r w:rsidR="00693C4E">
        <w:rPr>
          <w:rFonts w:asciiTheme="majorHAnsi" w:hAnsiTheme="majorHAnsi"/>
          <w:sz w:val="24"/>
          <w:szCs w:val="24"/>
        </w:rPr>
        <w:t>Samtidig bidrar å</w:t>
      </w:r>
      <w:r w:rsidRPr="00E574B4">
        <w:rPr>
          <w:rFonts w:asciiTheme="majorHAnsi" w:hAnsiTheme="majorHAnsi"/>
          <w:sz w:val="24"/>
          <w:szCs w:val="24"/>
        </w:rPr>
        <w:t>penheten til en ansvarliggjøring av NBIM</w:t>
      </w:r>
      <w:r w:rsidR="00693C4E">
        <w:rPr>
          <w:rFonts w:asciiTheme="majorHAnsi" w:hAnsiTheme="majorHAnsi"/>
          <w:sz w:val="24"/>
          <w:szCs w:val="24"/>
        </w:rPr>
        <w:t xml:space="preserve"> selv</w:t>
      </w:r>
      <w:r w:rsidRPr="00E574B4">
        <w:rPr>
          <w:rFonts w:asciiTheme="majorHAnsi" w:hAnsiTheme="majorHAnsi"/>
          <w:sz w:val="24"/>
          <w:szCs w:val="24"/>
        </w:rPr>
        <w:t xml:space="preserve">. </w:t>
      </w:r>
    </w:p>
    <w:p w14:paraId="61364C8D" w14:textId="77777777" w:rsidR="00F41EBF" w:rsidRPr="00E574B4" w:rsidRDefault="00F41EBF" w:rsidP="00E574B4">
      <w:pPr>
        <w:spacing w:after="0" w:line="240" w:lineRule="auto"/>
        <w:jc w:val="both"/>
        <w:rPr>
          <w:rFonts w:asciiTheme="majorHAnsi" w:hAnsiTheme="majorHAnsi"/>
          <w:sz w:val="24"/>
          <w:szCs w:val="24"/>
        </w:rPr>
      </w:pPr>
    </w:p>
    <w:p w14:paraId="7B23B88D" w14:textId="0FEF2073" w:rsidR="00F41EBF" w:rsidRDefault="00F0798B" w:rsidP="00E574B4">
      <w:pPr>
        <w:spacing w:after="0" w:line="240" w:lineRule="auto"/>
        <w:jc w:val="both"/>
        <w:rPr>
          <w:rFonts w:asciiTheme="majorHAnsi" w:hAnsiTheme="majorHAnsi"/>
          <w:sz w:val="24"/>
          <w:szCs w:val="24"/>
        </w:rPr>
      </w:pPr>
      <w:r w:rsidRPr="00F0798B">
        <w:rPr>
          <w:rFonts w:asciiTheme="majorHAnsi" w:hAnsiTheme="majorHAnsi"/>
          <w:sz w:val="24"/>
          <w:szCs w:val="24"/>
        </w:rPr>
        <w:t>NBIM har utpekt tre fokusområder</w:t>
      </w:r>
      <w:r w:rsidR="005F7D47">
        <w:rPr>
          <w:rFonts w:asciiTheme="majorHAnsi" w:hAnsiTheme="majorHAnsi"/>
          <w:sz w:val="24"/>
          <w:szCs w:val="24"/>
        </w:rPr>
        <w:t>, barns rettigheter, vannforvaltning og klima,</w:t>
      </w:r>
      <w:r w:rsidRPr="00F0798B">
        <w:rPr>
          <w:rFonts w:asciiTheme="majorHAnsi" w:hAnsiTheme="majorHAnsi"/>
          <w:sz w:val="24"/>
          <w:szCs w:val="24"/>
        </w:rPr>
        <w:t xml:space="preserve"> hvor de har definert det som sin oppgave å jobbe for økt ansvarlighet og bærekraft</w:t>
      </w:r>
      <w:r w:rsidR="00693C4E">
        <w:rPr>
          <w:rFonts w:asciiTheme="majorHAnsi" w:hAnsiTheme="majorHAnsi"/>
          <w:sz w:val="24"/>
          <w:szCs w:val="24"/>
        </w:rPr>
        <w:t xml:space="preserve">, og på disse områdene er </w:t>
      </w:r>
      <w:r>
        <w:rPr>
          <w:rFonts w:asciiTheme="majorHAnsi" w:hAnsiTheme="majorHAnsi"/>
          <w:sz w:val="24"/>
          <w:szCs w:val="24"/>
        </w:rPr>
        <w:t>det utarbeidet forventningsdokumenter</w:t>
      </w:r>
      <w:r w:rsidR="00693C4E">
        <w:rPr>
          <w:rFonts w:asciiTheme="majorHAnsi" w:hAnsiTheme="majorHAnsi"/>
          <w:sz w:val="24"/>
          <w:szCs w:val="24"/>
        </w:rPr>
        <w:t>. I</w:t>
      </w:r>
      <w:r>
        <w:rPr>
          <w:rFonts w:asciiTheme="majorHAnsi" w:hAnsiTheme="majorHAnsi"/>
          <w:sz w:val="24"/>
          <w:szCs w:val="24"/>
        </w:rPr>
        <w:t xml:space="preserve"> 2016 </w:t>
      </w:r>
      <w:r w:rsidR="00693C4E">
        <w:rPr>
          <w:rFonts w:asciiTheme="majorHAnsi" w:hAnsiTheme="majorHAnsi"/>
          <w:sz w:val="24"/>
          <w:szCs w:val="24"/>
        </w:rPr>
        <w:t>ble et forventingsdokument om m</w:t>
      </w:r>
      <w:r>
        <w:rPr>
          <w:rFonts w:asciiTheme="majorHAnsi" w:hAnsiTheme="majorHAnsi"/>
          <w:sz w:val="24"/>
          <w:szCs w:val="24"/>
        </w:rPr>
        <w:t xml:space="preserve">enneskerettigheter lagt til. </w:t>
      </w:r>
      <w:r w:rsidR="00C41419" w:rsidRPr="00E574B4">
        <w:rPr>
          <w:rFonts w:asciiTheme="majorHAnsi" w:hAnsiTheme="majorHAnsi"/>
          <w:sz w:val="24"/>
          <w:szCs w:val="24"/>
        </w:rPr>
        <w:t>Forventningsdokumentene er tydelige dokumenter som foreskriver ansvarlig forretningsførsel som langt på vei vil kunne sikre god risikohåndtering</w:t>
      </w:r>
      <w:r w:rsidR="002107F8">
        <w:rPr>
          <w:rFonts w:asciiTheme="majorHAnsi" w:hAnsiTheme="majorHAnsi"/>
          <w:sz w:val="24"/>
          <w:szCs w:val="24"/>
        </w:rPr>
        <w:t xml:space="preserve"> i selskapene</w:t>
      </w:r>
      <w:r w:rsidR="00C41419" w:rsidRPr="00E574B4">
        <w:rPr>
          <w:rFonts w:asciiTheme="majorHAnsi" w:hAnsiTheme="majorHAnsi"/>
          <w:sz w:val="24"/>
          <w:szCs w:val="24"/>
        </w:rPr>
        <w:t xml:space="preserve"> og positiv innvirkning på bærekraft</w:t>
      </w:r>
      <w:r w:rsidR="007619D1">
        <w:rPr>
          <w:rFonts w:asciiTheme="majorHAnsi" w:hAnsiTheme="majorHAnsi"/>
          <w:sz w:val="24"/>
          <w:szCs w:val="24"/>
        </w:rPr>
        <w:t xml:space="preserve"> og rettigheter</w:t>
      </w:r>
      <w:r w:rsidR="00C41419" w:rsidRPr="00E574B4">
        <w:rPr>
          <w:rFonts w:asciiTheme="majorHAnsi" w:hAnsiTheme="majorHAnsi"/>
          <w:sz w:val="24"/>
          <w:szCs w:val="24"/>
        </w:rPr>
        <w:t xml:space="preserve">. </w:t>
      </w:r>
      <w:r w:rsidR="00F41EBF" w:rsidRPr="00E574B4">
        <w:rPr>
          <w:rFonts w:asciiTheme="majorHAnsi" w:hAnsiTheme="majorHAnsi"/>
          <w:sz w:val="24"/>
          <w:szCs w:val="24"/>
        </w:rPr>
        <w:t xml:space="preserve">Vi vil gi NBIM </w:t>
      </w:r>
      <w:r w:rsidR="005F7D47">
        <w:rPr>
          <w:rFonts w:asciiTheme="majorHAnsi" w:hAnsiTheme="majorHAnsi"/>
          <w:sz w:val="24"/>
          <w:szCs w:val="24"/>
        </w:rPr>
        <w:t>anerkjennelse</w:t>
      </w:r>
      <w:r w:rsidR="00F41EBF" w:rsidRPr="00E574B4">
        <w:rPr>
          <w:rFonts w:asciiTheme="majorHAnsi" w:hAnsiTheme="majorHAnsi"/>
          <w:sz w:val="24"/>
          <w:szCs w:val="24"/>
        </w:rPr>
        <w:t xml:space="preserve"> for de åpne prosessene rundt </w:t>
      </w:r>
      <w:r w:rsidR="00F41EBF" w:rsidRPr="00E574B4">
        <w:rPr>
          <w:rFonts w:asciiTheme="majorHAnsi" w:hAnsiTheme="majorHAnsi"/>
          <w:sz w:val="24"/>
          <w:szCs w:val="24"/>
        </w:rPr>
        <w:lastRenderedPageBreak/>
        <w:t>revidering av</w:t>
      </w:r>
      <w:r w:rsidR="005F7D47">
        <w:rPr>
          <w:rFonts w:asciiTheme="majorHAnsi" w:hAnsiTheme="majorHAnsi"/>
          <w:sz w:val="24"/>
          <w:szCs w:val="24"/>
        </w:rPr>
        <w:t xml:space="preserve"> eksisterende</w:t>
      </w:r>
      <w:r w:rsidR="00F41EBF" w:rsidRPr="00E574B4">
        <w:rPr>
          <w:rFonts w:asciiTheme="majorHAnsi" w:hAnsiTheme="majorHAnsi"/>
          <w:sz w:val="24"/>
          <w:szCs w:val="24"/>
        </w:rPr>
        <w:t xml:space="preserve"> forventningsdokumente</w:t>
      </w:r>
      <w:r w:rsidR="005F7D47">
        <w:rPr>
          <w:rFonts w:asciiTheme="majorHAnsi" w:hAnsiTheme="majorHAnsi"/>
          <w:sz w:val="24"/>
          <w:szCs w:val="24"/>
        </w:rPr>
        <w:t xml:space="preserve">r </w:t>
      </w:r>
      <w:r w:rsidR="00096C5C">
        <w:rPr>
          <w:rFonts w:asciiTheme="majorHAnsi" w:hAnsiTheme="majorHAnsi"/>
          <w:sz w:val="24"/>
          <w:szCs w:val="24"/>
        </w:rPr>
        <w:t xml:space="preserve">og </w:t>
      </w:r>
      <w:r w:rsidR="00F41EBF" w:rsidRPr="00E574B4">
        <w:rPr>
          <w:rFonts w:asciiTheme="majorHAnsi" w:hAnsiTheme="majorHAnsi"/>
          <w:sz w:val="24"/>
          <w:szCs w:val="24"/>
        </w:rPr>
        <w:t xml:space="preserve">utviklingen av det nye dokumentet </w:t>
      </w:r>
      <w:r w:rsidR="00096C5C">
        <w:rPr>
          <w:rFonts w:asciiTheme="majorHAnsi" w:hAnsiTheme="majorHAnsi"/>
          <w:sz w:val="24"/>
          <w:szCs w:val="24"/>
        </w:rPr>
        <w:t>om</w:t>
      </w:r>
      <w:r w:rsidR="00F41EBF" w:rsidRPr="00E574B4">
        <w:rPr>
          <w:rFonts w:asciiTheme="majorHAnsi" w:hAnsiTheme="majorHAnsi"/>
          <w:sz w:val="24"/>
          <w:szCs w:val="24"/>
        </w:rPr>
        <w:t xml:space="preserve"> menneskerettigheter</w:t>
      </w:r>
      <w:r w:rsidR="00096C5C">
        <w:rPr>
          <w:rFonts w:asciiTheme="majorHAnsi" w:hAnsiTheme="majorHAnsi"/>
          <w:sz w:val="24"/>
          <w:szCs w:val="24"/>
        </w:rPr>
        <w:t xml:space="preserve">. ForUM setter pris på </w:t>
      </w:r>
      <w:r w:rsidR="00224987" w:rsidRPr="00E574B4">
        <w:rPr>
          <w:rFonts w:asciiTheme="majorHAnsi" w:hAnsiTheme="majorHAnsi"/>
          <w:sz w:val="24"/>
          <w:szCs w:val="24"/>
        </w:rPr>
        <w:t xml:space="preserve">at NBIM ønsker å </w:t>
      </w:r>
      <w:r w:rsidR="00F41EBF" w:rsidRPr="00E574B4">
        <w:rPr>
          <w:rFonts w:asciiTheme="majorHAnsi" w:hAnsiTheme="majorHAnsi"/>
          <w:sz w:val="24"/>
          <w:szCs w:val="24"/>
        </w:rPr>
        <w:t>holde seg i front av utviklingen</w:t>
      </w:r>
      <w:r w:rsidR="00E1067D">
        <w:rPr>
          <w:rFonts w:asciiTheme="majorHAnsi" w:hAnsiTheme="majorHAnsi"/>
          <w:sz w:val="24"/>
          <w:szCs w:val="24"/>
        </w:rPr>
        <w:t>. Dette bidrar til å signalisere utad at Norge tar sitt menneskerettslige ansvar på alvor</w:t>
      </w:r>
      <w:r w:rsidR="00F41EBF" w:rsidRPr="00E574B4">
        <w:rPr>
          <w:rFonts w:asciiTheme="majorHAnsi" w:hAnsiTheme="majorHAnsi"/>
          <w:sz w:val="24"/>
          <w:szCs w:val="24"/>
        </w:rPr>
        <w:t>.</w:t>
      </w:r>
    </w:p>
    <w:p w14:paraId="745C8B6E" w14:textId="77777777" w:rsidR="002107F8" w:rsidRPr="00E574B4" w:rsidRDefault="002107F8" w:rsidP="00E574B4">
      <w:pPr>
        <w:spacing w:after="0" w:line="240" w:lineRule="auto"/>
        <w:jc w:val="both"/>
        <w:rPr>
          <w:rFonts w:asciiTheme="majorHAnsi" w:hAnsiTheme="majorHAnsi"/>
          <w:sz w:val="24"/>
          <w:szCs w:val="24"/>
        </w:rPr>
      </w:pPr>
    </w:p>
    <w:p w14:paraId="246BF8AD" w14:textId="6AB9FD53" w:rsidR="00C41419" w:rsidRPr="00E574B4" w:rsidRDefault="005F7D47" w:rsidP="00E574B4">
      <w:pPr>
        <w:spacing w:after="0" w:line="240" w:lineRule="auto"/>
        <w:jc w:val="both"/>
        <w:rPr>
          <w:rFonts w:asciiTheme="majorHAnsi" w:hAnsiTheme="majorHAnsi"/>
          <w:sz w:val="24"/>
          <w:szCs w:val="24"/>
        </w:rPr>
      </w:pPr>
      <w:r>
        <w:rPr>
          <w:rFonts w:asciiTheme="majorHAnsi" w:hAnsiTheme="majorHAnsi"/>
          <w:sz w:val="24"/>
          <w:szCs w:val="24"/>
        </w:rPr>
        <w:t>Vi ser imidlertid</w:t>
      </w:r>
      <w:r w:rsidR="00291F2D" w:rsidRPr="00E574B4">
        <w:rPr>
          <w:rFonts w:asciiTheme="majorHAnsi" w:hAnsiTheme="majorHAnsi"/>
          <w:sz w:val="24"/>
          <w:szCs w:val="24"/>
        </w:rPr>
        <w:t xml:space="preserve"> </w:t>
      </w:r>
      <w:r w:rsidR="00C41419" w:rsidRPr="00E574B4">
        <w:rPr>
          <w:rFonts w:asciiTheme="majorHAnsi" w:hAnsiTheme="majorHAnsi"/>
          <w:sz w:val="24"/>
          <w:szCs w:val="24"/>
        </w:rPr>
        <w:t xml:space="preserve">at </w:t>
      </w:r>
      <w:r>
        <w:rPr>
          <w:rFonts w:asciiTheme="majorHAnsi" w:hAnsiTheme="majorHAnsi"/>
          <w:sz w:val="24"/>
          <w:szCs w:val="24"/>
        </w:rPr>
        <w:t xml:space="preserve">til tross for fokusområder og forventingsdokumenter, så finnes det fremdeles </w:t>
      </w:r>
      <w:r w:rsidR="00C41419" w:rsidRPr="00E574B4">
        <w:rPr>
          <w:rFonts w:asciiTheme="majorHAnsi" w:hAnsiTheme="majorHAnsi"/>
          <w:sz w:val="24"/>
          <w:szCs w:val="24"/>
        </w:rPr>
        <w:t xml:space="preserve">selskaper i </w:t>
      </w:r>
      <w:proofErr w:type="spellStart"/>
      <w:r w:rsidR="00851F69">
        <w:rPr>
          <w:rFonts w:asciiTheme="majorHAnsi" w:hAnsiTheme="majorHAnsi"/>
          <w:sz w:val="24"/>
          <w:szCs w:val="24"/>
        </w:rPr>
        <w:t>SPUs</w:t>
      </w:r>
      <w:proofErr w:type="spellEnd"/>
      <w:r w:rsidR="00851F69">
        <w:rPr>
          <w:rFonts w:asciiTheme="majorHAnsi" w:hAnsiTheme="majorHAnsi"/>
          <w:sz w:val="24"/>
          <w:szCs w:val="24"/>
        </w:rPr>
        <w:t xml:space="preserve"> portefølje</w:t>
      </w:r>
      <w:r w:rsidR="00C41419" w:rsidRPr="00E574B4">
        <w:rPr>
          <w:rFonts w:asciiTheme="majorHAnsi" w:hAnsiTheme="majorHAnsi"/>
          <w:sz w:val="24"/>
          <w:szCs w:val="24"/>
        </w:rPr>
        <w:t xml:space="preserve"> </w:t>
      </w:r>
      <w:r>
        <w:rPr>
          <w:rFonts w:asciiTheme="majorHAnsi" w:hAnsiTheme="majorHAnsi"/>
          <w:sz w:val="24"/>
          <w:szCs w:val="24"/>
        </w:rPr>
        <w:t xml:space="preserve">som over tid </w:t>
      </w:r>
      <w:r w:rsidR="00C41419" w:rsidRPr="00E574B4">
        <w:rPr>
          <w:rFonts w:asciiTheme="majorHAnsi" w:hAnsiTheme="majorHAnsi"/>
          <w:sz w:val="24"/>
          <w:szCs w:val="24"/>
        </w:rPr>
        <w:t>har al</w:t>
      </w:r>
      <w:r w:rsidR="00851F69">
        <w:rPr>
          <w:rFonts w:asciiTheme="majorHAnsi" w:hAnsiTheme="majorHAnsi"/>
          <w:sz w:val="24"/>
          <w:szCs w:val="24"/>
        </w:rPr>
        <w:t xml:space="preserve">vorlige brudd på </w:t>
      </w:r>
      <w:proofErr w:type="spellStart"/>
      <w:r w:rsidR="00851F69">
        <w:rPr>
          <w:rFonts w:asciiTheme="majorHAnsi" w:hAnsiTheme="majorHAnsi"/>
          <w:sz w:val="24"/>
          <w:szCs w:val="24"/>
        </w:rPr>
        <w:t>NBIMs</w:t>
      </w:r>
      <w:proofErr w:type="spellEnd"/>
      <w:r w:rsidR="00851F69">
        <w:rPr>
          <w:rFonts w:asciiTheme="majorHAnsi" w:hAnsiTheme="majorHAnsi"/>
          <w:sz w:val="24"/>
          <w:szCs w:val="24"/>
        </w:rPr>
        <w:t xml:space="preserve"> </w:t>
      </w:r>
      <w:r w:rsidR="00C41419" w:rsidRPr="00E574B4">
        <w:rPr>
          <w:rFonts w:asciiTheme="majorHAnsi" w:hAnsiTheme="majorHAnsi"/>
          <w:sz w:val="24"/>
          <w:szCs w:val="24"/>
        </w:rPr>
        <w:t xml:space="preserve">forventninger. Strategirådet anbefalte at NBIM skal rapportere om dialog med enkeltselskaper. Slik rapportering ble vedtatt i Stortingsmelding 19 (2013-2014) og er gjentatt i Melding til Stortinget 21 (2014-2015). Likevel er ikke informasjon om hvilke selskaper NBIM har dialog med og hvilke tema som tas opp tilgjengelig. </w:t>
      </w:r>
      <w:r w:rsidR="00851F69" w:rsidRPr="00E574B4">
        <w:rPr>
          <w:rFonts w:asciiTheme="majorHAnsi" w:hAnsiTheme="majorHAnsi"/>
          <w:sz w:val="24"/>
          <w:szCs w:val="24"/>
        </w:rPr>
        <w:t xml:space="preserve">Vi mener </w:t>
      </w:r>
      <w:r w:rsidR="00851F69">
        <w:rPr>
          <w:rFonts w:asciiTheme="majorHAnsi" w:hAnsiTheme="majorHAnsi"/>
          <w:sz w:val="24"/>
          <w:szCs w:val="24"/>
        </w:rPr>
        <w:t>NBIM bør synliggjøre</w:t>
      </w:r>
      <w:r w:rsidR="00851F69" w:rsidRPr="00E574B4">
        <w:rPr>
          <w:rFonts w:asciiTheme="majorHAnsi" w:hAnsiTheme="majorHAnsi"/>
          <w:sz w:val="24"/>
          <w:szCs w:val="24"/>
        </w:rPr>
        <w:t xml:space="preserve"> </w:t>
      </w:r>
      <w:r w:rsidR="00851F69">
        <w:rPr>
          <w:rFonts w:asciiTheme="majorHAnsi" w:hAnsiTheme="majorHAnsi"/>
          <w:sz w:val="24"/>
          <w:szCs w:val="24"/>
        </w:rPr>
        <w:t>hvordan deres eierskaps</w:t>
      </w:r>
      <w:r w:rsidR="00851F69" w:rsidRPr="00E574B4">
        <w:rPr>
          <w:rFonts w:asciiTheme="majorHAnsi" w:hAnsiTheme="majorHAnsi"/>
          <w:sz w:val="24"/>
          <w:szCs w:val="24"/>
        </w:rPr>
        <w:t>f</w:t>
      </w:r>
      <w:r w:rsidR="00851F69">
        <w:rPr>
          <w:rFonts w:asciiTheme="majorHAnsi" w:hAnsiTheme="majorHAnsi"/>
          <w:sz w:val="24"/>
          <w:szCs w:val="24"/>
        </w:rPr>
        <w:t>orventninger tas opp i selskaps</w:t>
      </w:r>
      <w:r w:rsidR="00851F69" w:rsidRPr="00E574B4">
        <w:rPr>
          <w:rFonts w:asciiTheme="majorHAnsi" w:hAnsiTheme="majorHAnsi"/>
          <w:sz w:val="24"/>
          <w:szCs w:val="24"/>
        </w:rPr>
        <w:t>dialog</w:t>
      </w:r>
      <w:r w:rsidR="00851F69">
        <w:rPr>
          <w:rFonts w:asciiTheme="majorHAnsi" w:hAnsiTheme="majorHAnsi"/>
          <w:sz w:val="24"/>
          <w:szCs w:val="24"/>
        </w:rPr>
        <w:t xml:space="preserve">en, </w:t>
      </w:r>
      <w:r w:rsidR="008F249A">
        <w:rPr>
          <w:rFonts w:asciiTheme="majorHAnsi" w:hAnsiTheme="majorHAnsi"/>
          <w:sz w:val="24"/>
          <w:szCs w:val="24"/>
        </w:rPr>
        <w:t>hvilke forventninger som</w:t>
      </w:r>
      <w:r>
        <w:rPr>
          <w:rFonts w:asciiTheme="majorHAnsi" w:hAnsiTheme="majorHAnsi"/>
          <w:sz w:val="24"/>
          <w:szCs w:val="24"/>
        </w:rPr>
        <w:t xml:space="preserve"> diskuteres med hvilke selskaper,</w:t>
      </w:r>
      <w:r w:rsidR="00851F69">
        <w:rPr>
          <w:rFonts w:asciiTheme="majorHAnsi" w:hAnsiTheme="majorHAnsi"/>
          <w:sz w:val="24"/>
          <w:szCs w:val="24"/>
        </w:rPr>
        <w:t xml:space="preserve"> hvordan NBIM oppfatter effekten av denne dialogen å være</w:t>
      </w:r>
      <w:r>
        <w:rPr>
          <w:rFonts w:asciiTheme="majorHAnsi" w:hAnsiTheme="majorHAnsi"/>
          <w:sz w:val="24"/>
          <w:szCs w:val="24"/>
        </w:rPr>
        <w:t xml:space="preserve">, og </w:t>
      </w:r>
      <w:r w:rsidRPr="00E574B4">
        <w:rPr>
          <w:rFonts w:asciiTheme="majorHAnsi" w:hAnsiTheme="majorHAnsi"/>
          <w:sz w:val="24"/>
          <w:szCs w:val="24"/>
        </w:rPr>
        <w:t>om det er en økning eller reduksjon i risiko for brudd på forventningene i selskapet</w:t>
      </w:r>
      <w:r w:rsidR="00851F69">
        <w:rPr>
          <w:rFonts w:asciiTheme="majorHAnsi" w:hAnsiTheme="majorHAnsi"/>
          <w:sz w:val="24"/>
          <w:szCs w:val="24"/>
        </w:rPr>
        <w:t>.</w:t>
      </w:r>
    </w:p>
    <w:p w14:paraId="5D2FDDA3" w14:textId="77777777" w:rsidR="004A46F1" w:rsidRPr="00E574B4" w:rsidRDefault="004A46F1" w:rsidP="00E574B4">
      <w:pPr>
        <w:spacing w:after="0" w:line="240" w:lineRule="auto"/>
        <w:jc w:val="both"/>
        <w:rPr>
          <w:rFonts w:asciiTheme="majorHAnsi" w:hAnsiTheme="majorHAnsi"/>
          <w:sz w:val="24"/>
          <w:szCs w:val="24"/>
        </w:rPr>
      </w:pPr>
    </w:p>
    <w:p w14:paraId="1056996C" w14:textId="5530FC49" w:rsidR="00C41419" w:rsidRPr="00E574B4" w:rsidRDefault="005F7D47" w:rsidP="00E574B4">
      <w:pPr>
        <w:spacing w:after="0" w:line="240" w:lineRule="auto"/>
        <w:jc w:val="both"/>
        <w:rPr>
          <w:rFonts w:asciiTheme="majorHAnsi" w:hAnsiTheme="majorHAnsi"/>
          <w:sz w:val="24"/>
          <w:szCs w:val="24"/>
        </w:rPr>
      </w:pPr>
      <w:r>
        <w:rPr>
          <w:rFonts w:asciiTheme="majorHAnsi" w:hAnsiTheme="majorHAnsi"/>
          <w:sz w:val="24"/>
          <w:szCs w:val="24"/>
        </w:rPr>
        <w:t>ForUM</w:t>
      </w:r>
      <w:r w:rsidR="00C41419" w:rsidRPr="00E574B4">
        <w:rPr>
          <w:rFonts w:asciiTheme="majorHAnsi" w:hAnsiTheme="majorHAnsi"/>
          <w:sz w:val="24"/>
          <w:szCs w:val="24"/>
        </w:rPr>
        <w:t xml:space="preserve"> fremmer følgende forslag til merknad:</w:t>
      </w:r>
    </w:p>
    <w:p w14:paraId="26715E76" w14:textId="77777777" w:rsidR="007211C4" w:rsidRPr="007211C4" w:rsidRDefault="007211C4" w:rsidP="007211C4">
      <w:pPr>
        <w:pStyle w:val="Listeavsnitt"/>
        <w:numPr>
          <w:ilvl w:val="0"/>
          <w:numId w:val="18"/>
        </w:numPr>
        <w:jc w:val="both"/>
        <w:rPr>
          <w:rFonts w:asciiTheme="majorHAnsi" w:hAnsiTheme="majorHAnsi"/>
          <w:i/>
          <w:sz w:val="24"/>
          <w:szCs w:val="24"/>
        </w:rPr>
      </w:pPr>
      <w:r w:rsidRPr="007211C4">
        <w:rPr>
          <w:rFonts w:asciiTheme="majorHAnsi" w:hAnsiTheme="majorHAnsi"/>
          <w:i/>
          <w:sz w:val="24"/>
          <w:szCs w:val="24"/>
        </w:rPr>
        <w:t>Komiteen anmoder Stortinget om å be NBIM loggføre tema knyttet til de ulike forventingsdokumentene som tas opp i møter med selskaper. Loggføringen av tema tatt opp i selskapsdialog må brukes for å vurdere selskapers utvikling over tid, slik at bruk av virkemiddelapparatet kan tilpasses. Hvilke forventninger som er tatt opp i møter med hvilke selskaper må gjøres tilgjengelig for offentligheten gjennom den årlige rapporten fra NBIM om ansvarlig investeringsvirksomhet.</w:t>
      </w:r>
      <w:bookmarkStart w:id="0" w:name="_GoBack"/>
      <w:bookmarkEnd w:id="0"/>
    </w:p>
    <w:p w14:paraId="2AF9B233" w14:textId="77777777" w:rsidR="00C41419" w:rsidRDefault="00C41419" w:rsidP="00E574B4">
      <w:pPr>
        <w:spacing w:after="0" w:line="240" w:lineRule="auto"/>
        <w:jc w:val="both"/>
        <w:rPr>
          <w:rFonts w:asciiTheme="majorHAnsi" w:hAnsiTheme="majorHAnsi"/>
          <w:sz w:val="24"/>
          <w:szCs w:val="24"/>
        </w:rPr>
      </w:pPr>
    </w:p>
    <w:p w14:paraId="48362538" w14:textId="77777777" w:rsidR="00B9043E" w:rsidRPr="00E574B4" w:rsidRDefault="00B9043E" w:rsidP="00E574B4">
      <w:pPr>
        <w:spacing w:after="0" w:line="240" w:lineRule="auto"/>
        <w:jc w:val="both"/>
        <w:rPr>
          <w:rFonts w:asciiTheme="majorHAnsi" w:hAnsiTheme="majorHAnsi"/>
          <w:sz w:val="24"/>
          <w:szCs w:val="24"/>
        </w:rPr>
      </w:pPr>
    </w:p>
    <w:p w14:paraId="603EB540" w14:textId="77777777" w:rsidR="00C41419" w:rsidRPr="00E574B4" w:rsidRDefault="008B31B8" w:rsidP="00E574B4">
      <w:pPr>
        <w:spacing w:after="0" w:line="240" w:lineRule="auto"/>
        <w:jc w:val="both"/>
        <w:rPr>
          <w:rFonts w:asciiTheme="majorHAnsi" w:hAnsiTheme="majorHAnsi"/>
          <w:b/>
          <w:sz w:val="24"/>
          <w:szCs w:val="24"/>
        </w:rPr>
      </w:pPr>
      <w:r w:rsidRPr="00E574B4">
        <w:rPr>
          <w:rFonts w:asciiTheme="majorHAnsi" w:hAnsiTheme="majorHAnsi"/>
          <w:b/>
          <w:sz w:val="24"/>
          <w:szCs w:val="24"/>
        </w:rPr>
        <w:t>2. Investeringer i i</w:t>
      </w:r>
      <w:r w:rsidR="00C41419" w:rsidRPr="00E574B4">
        <w:rPr>
          <w:rFonts w:asciiTheme="majorHAnsi" w:hAnsiTheme="majorHAnsi"/>
          <w:b/>
          <w:sz w:val="24"/>
          <w:szCs w:val="24"/>
        </w:rPr>
        <w:t>nfrastruktur</w:t>
      </w:r>
    </w:p>
    <w:p w14:paraId="60BC4545" w14:textId="77777777" w:rsidR="00E574B4" w:rsidRPr="00E574B4" w:rsidRDefault="00E574B4" w:rsidP="00E574B4">
      <w:pPr>
        <w:spacing w:after="0" w:line="240" w:lineRule="auto"/>
        <w:jc w:val="both"/>
        <w:rPr>
          <w:rFonts w:asciiTheme="majorHAnsi" w:hAnsiTheme="majorHAnsi"/>
          <w:sz w:val="24"/>
          <w:szCs w:val="24"/>
        </w:rPr>
      </w:pPr>
    </w:p>
    <w:p w14:paraId="31BA4CEC" w14:textId="10618960" w:rsidR="00C41419" w:rsidRDefault="00391DD8" w:rsidP="00E574B4">
      <w:pPr>
        <w:spacing w:after="0" w:line="240" w:lineRule="auto"/>
        <w:jc w:val="both"/>
        <w:rPr>
          <w:rFonts w:asciiTheme="majorHAnsi" w:hAnsiTheme="majorHAnsi"/>
          <w:sz w:val="24"/>
          <w:szCs w:val="24"/>
        </w:rPr>
      </w:pPr>
      <w:r w:rsidRPr="00E574B4">
        <w:rPr>
          <w:rFonts w:asciiTheme="majorHAnsi" w:hAnsiTheme="majorHAnsi"/>
          <w:sz w:val="24"/>
          <w:szCs w:val="24"/>
        </w:rPr>
        <w:t>Ekspertgruppen nedsatt av Finansdepartementet presenterte i desember sine anbefalinger til endringer i investeringsprofilen til SPU. Anbefalingene sier Norges Bank bør åpne opp for</w:t>
      </w:r>
      <w:r w:rsidR="008B31B8" w:rsidRPr="00E574B4">
        <w:rPr>
          <w:rFonts w:asciiTheme="majorHAnsi" w:hAnsiTheme="majorHAnsi"/>
          <w:sz w:val="24"/>
          <w:szCs w:val="24"/>
        </w:rPr>
        <w:t xml:space="preserve"> investeringer i</w:t>
      </w:r>
      <w:r w:rsidRPr="00E574B4">
        <w:rPr>
          <w:rFonts w:asciiTheme="majorHAnsi" w:hAnsiTheme="majorHAnsi"/>
          <w:sz w:val="24"/>
          <w:szCs w:val="24"/>
        </w:rPr>
        <w:t xml:space="preserve"> infrastruktur</w:t>
      </w:r>
      <w:r w:rsidR="008B31B8" w:rsidRPr="00E574B4">
        <w:rPr>
          <w:rFonts w:asciiTheme="majorHAnsi" w:hAnsiTheme="majorHAnsi"/>
          <w:sz w:val="24"/>
          <w:szCs w:val="24"/>
        </w:rPr>
        <w:t xml:space="preserve">, herunder fornybar energi. </w:t>
      </w:r>
      <w:r w:rsidRPr="00E574B4">
        <w:rPr>
          <w:rFonts w:asciiTheme="majorHAnsi" w:hAnsiTheme="majorHAnsi"/>
          <w:sz w:val="24"/>
          <w:szCs w:val="24"/>
        </w:rPr>
        <w:t xml:space="preserve">Tatt i betraktning NBIM og Norges Banks positive reaksjon </w:t>
      </w:r>
      <w:r w:rsidR="008B31B8" w:rsidRPr="00E574B4">
        <w:rPr>
          <w:rFonts w:asciiTheme="majorHAnsi" w:hAnsiTheme="majorHAnsi"/>
          <w:sz w:val="24"/>
          <w:szCs w:val="24"/>
        </w:rPr>
        <w:t>p</w:t>
      </w:r>
      <w:r w:rsidRPr="00E574B4">
        <w:rPr>
          <w:rFonts w:asciiTheme="majorHAnsi" w:hAnsiTheme="majorHAnsi"/>
          <w:sz w:val="24"/>
          <w:szCs w:val="24"/>
        </w:rPr>
        <w:t xml:space="preserve">å eksportgruppens anbefalinger, var det </w:t>
      </w:r>
      <w:r w:rsidR="005F7D47">
        <w:rPr>
          <w:rFonts w:asciiTheme="majorHAnsi" w:hAnsiTheme="majorHAnsi"/>
          <w:sz w:val="24"/>
          <w:szCs w:val="24"/>
        </w:rPr>
        <w:t>en overraskelse å lese at</w:t>
      </w:r>
      <w:r w:rsidRPr="00E574B4">
        <w:rPr>
          <w:rFonts w:asciiTheme="majorHAnsi" w:hAnsiTheme="majorHAnsi"/>
          <w:sz w:val="24"/>
          <w:szCs w:val="24"/>
        </w:rPr>
        <w:t xml:space="preserve"> Finans</w:t>
      </w:r>
      <w:r w:rsidRPr="00E574B4">
        <w:rPr>
          <w:rFonts w:asciiTheme="majorHAnsi" w:hAnsiTheme="majorHAnsi"/>
          <w:sz w:val="24"/>
          <w:szCs w:val="24"/>
        </w:rPr>
        <w:softHyphen/>
        <w:t xml:space="preserve">departementet konkluderte så avvisende på å åpne for at NBIM kan begynne å bygge opp en portefølje innen infrastruktur. </w:t>
      </w:r>
    </w:p>
    <w:p w14:paraId="5325BFF1" w14:textId="77777777" w:rsidR="00A96992" w:rsidRDefault="00A96992" w:rsidP="00E574B4">
      <w:pPr>
        <w:spacing w:after="0" w:line="240" w:lineRule="auto"/>
        <w:jc w:val="both"/>
        <w:rPr>
          <w:rFonts w:asciiTheme="majorHAnsi" w:hAnsiTheme="majorHAnsi"/>
          <w:sz w:val="24"/>
          <w:szCs w:val="24"/>
        </w:rPr>
      </w:pPr>
    </w:p>
    <w:p w14:paraId="6A4161F5" w14:textId="7F5981A6" w:rsidR="00B03C75" w:rsidRDefault="00F938DA" w:rsidP="00E574B4">
      <w:pPr>
        <w:spacing w:after="0" w:line="240" w:lineRule="auto"/>
        <w:jc w:val="both"/>
        <w:rPr>
          <w:rFonts w:asciiTheme="majorHAnsi" w:hAnsiTheme="majorHAnsi"/>
          <w:sz w:val="24"/>
          <w:szCs w:val="24"/>
        </w:rPr>
      </w:pPr>
      <w:r>
        <w:rPr>
          <w:rFonts w:asciiTheme="majorHAnsi" w:hAnsiTheme="majorHAnsi"/>
          <w:sz w:val="24"/>
          <w:szCs w:val="24"/>
        </w:rPr>
        <w:t xml:space="preserve">Innrettet på en klok måte </w:t>
      </w:r>
      <w:r w:rsidR="005C3670">
        <w:rPr>
          <w:rFonts w:asciiTheme="majorHAnsi" w:hAnsiTheme="majorHAnsi"/>
          <w:sz w:val="24"/>
          <w:szCs w:val="24"/>
        </w:rPr>
        <w:t xml:space="preserve">i tråd med internasjonale retningslinjer og prinsipper, </w:t>
      </w:r>
      <w:r>
        <w:rPr>
          <w:rFonts w:asciiTheme="majorHAnsi" w:hAnsiTheme="majorHAnsi"/>
          <w:sz w:val="24"/>
          <w:szCs w:val="24"/>
        </w:rPr>
        <w:t>vil</w:t>
      </w:r>
      <w:r w:rsidR="00A96992">
        <w:rPr>
          <w:rFonts w:asciiTheme="majorHAnsi" w:hAnsiTheme="majorHAnsi"/>
          <w:sz w:val="24"/>
          <w:szCs w:val="24"/>
        </w:rPr>
        <w:t xml:space="preserve"> invester</w:t>
      </w:r>
      <w:r>
        <w:rPr>
          <w:rFonts w:asciiTheme="majorHAnsi" w:hAnsiTheme="majorHAnsi"/>
          <w:sz w:val="24"/>
          <w:szCs w:val="24"/>
        </w:rPr>
        <w:t>inger i infrastruktur kunne bli et kinderegg som både gir</w:t>
      </w:r>
      <w:r w:rsidR="00A96992">
        <w:rPr>
          <w:rFonts w:asciiTheme="majorHAnsi" w:hAnsiTheme="majorHAnsi"/>
          <w:sz w:val="24"/>
          <w:szCs w:val="24"/>
        </w:rPr>
        <w:t xml:space="preserve"> høy avkastning til SPU, risikospredn</w:t>
      </w:r>
      <w:r w:rsidR="002605C9">
        <w:rPr>
          <w:rFonts w:asciiTheme="majorHAnsi" w:hAnsiTheme="majorHAnsi"/>
          <w:sz w:val="24"/>
          <w:szCs w:val="24"/>
        </w:rPr>
        <w:t xml:space="preserve">ing, og mulighet for </w:t>
      </w:r>
      <w:r w:rsidR="00A96992">
        <w:rPr>
          <w:rFonts w:asciiTheme="majorHAnsi" w:hAnsiTheme="majorHAnsi"/>
          <w:sz w:val="24"/>
          <w:szCs w:val="24"/>
        </w:rPr>
        <w:t>bærekraftig</w:t>
      </w:r>
      <w:r w:rsidR="005F7D47">
        <w:rPr>
          <w:rFonts w:asciiTheme="majorHAnsi" w:hAnsiTheme="majorHAnsi"/>
          <w:sz w:val="24"/>
          <w:szCs w:val="24"/>
        </w:rPr>
        <w:t xml:space="preserve"> </w:t>
      </w:r>
      <w:r w:rsidR="00A96992">
        <w:rPr>
          <w:rFonts w:asciiTheme="majorHAnsi" w:hAnsiTheme="majorHAnsi"/>
          <w:sz w:val="24"/>
          <w:szCs w:val="24"/>
        </w:rPr>
        <w:t xml:space="preserve">økonomisk vekst i </w:t>
      </w:r>
      <w:proofErr w:type="spellStart"/>
      <w:r w:rsidR="00A96992">
        <w:rPr>
          <w:rFonts w:asciiTheme="majorHAnsi" w:hAnsiTheme="majorHAnsi"/>
          <w:sz w:val="24"/>
          <w:szCs w:val="24"/>
        </w:rPr>
        <w:t>fattigere</w:t>
      </w:r>
      <w:proofErr w:type="spellEnd"/>
      <w:r w:rsidR="00A96992">
        <w:rPr>
          <w:rFonts w:asciiTheme="majorHAnsi" w:hAnsiTheme="majorHAnsi"/>
          <w:sz w:val="24"/>
          <w:szCs w:val="24"/>
        </w:rPr>
        <w:t xml:space="preserve"> land</w:t>
      </w:r>
      <w:r w:rsidR="005C3670">
        <w:rPr>
          <w:rFonts w:asciiTheme="majorHAnsi" w:hAnsiTheme="majorHAnsi"/>
          <w:sz w:val="24"/>
          <w:szCs w:val="24"/>
        </w:rPr>
        <w:t xml:space="preserve"> som sikrer grunnleggende </w:t>
      </w:r>
      <w:r w:rsidR="003F60A9">
        <w:rPr>
          <w:rFonts w:asciiTheme="majorHAnsi" w:hAnsiTheme="majorHAnsi"/>
          <w:sz w:val="24"/>
          <w:szCs w:val="24"/>
        </w:rPr>
        <w:t>menneske</w:t>
      </w:r>
      <w:r w:rsidR="005C3670">
        <w:rPr>
          <w:rFonts w:asciiTheme="majorHAnsi" w:hAnsiTheme="majorHAnsi"/>
          <w:sz w:val="24"/>
          <w:szCs w:val="24"/>
        </w:rPr>
        <w:t>rettigheter</w:t>
      </w:r>
      <w:r w:rsidR="00A96992">
        <w:rPr>
          <w:rFonts w:asciiTheme="majorHAnsi" w:hAnsiTheme="majorHAnsi"/>
          <w:sz w:val="24"/>
          <w:szCs w:val="24"/>
        </w:rPr>
        <w:t xml:space="preserve">. </w:t>
      </w:r>
      <w:proofErr w:type="spellStart"/>
      <w:r w:rsidR="002605C9">
        <w:rPr>
          <w:rFonts w:asciiTheme="majorHAnsi" w:hAnsiTheme="majorHAnsi"/>
          <w:sz w:val="24"/>
          <w:szCs w:val="24"/>
        </w:rPr>
        <w:t>Mc</w:t>
      </w:r>
      <w:proofErr w:type="spellEnd"/>
      <w:r w:rsidR="002605C9">
        <w:rPr>
          <w:rFonts w:asciiTheme="majorHAnsi" w:hAnsiTheme="majorHAnsi"/>
          <w:sz w:val="24"/>
          <w:szCs w:val="24"/>
        </w:rPr>
        <w:t xml:space="preserve"> Kinsey Global </w:t>
      </w:r>
      <w:proofErr w:type="spellStart"/>
      <w:r w:rsidR="002605C9">
        <w:rPr>
          <w:rFonts w:asciiTheme="majorHAnsi" w:hAnsiTheme="majorHAnsi"/>
          <w:sz w:val="24"/>
          <w:szCs w:val="24"/>
        </w:rPr>
        <w:t>Institute</w:t>
      </w:r>
      <w:proofErr w:type="spellEnd"/>
      <w:r w:rsidR="002605C9">
        <w:rPr>
          <w:rFonts w:asciiTheme="majorHAnsi" w:hAnsiTheme="majorHAnsi"/>
          <w:sz w:val="24"/>
          <w:szCs w:val="24"/>
        </w:rPr>
        <w:t xml:space="preserve"> beregnet i 2014 at det er en global underfinansiering på infrastrukturinvesteringer tilsvarende over 1 billion USD, mesteparten av dette i </w:t>
      </w:r>
      <w:r w:rsidR="005F7D47">
        <w:rPr>
          <w:rFonts w:asciiTheme="majorHAnsi" w:hAnsiTheme="majorHAnsi"/>
          <w:sz w:val="24"/>
          <w:szCs w:val="24"/>
        </w:rPr>
        <w:t xml:space="preserve">Sør-Asia, Afrika sør for Sahara, </w:t>
      </w:r>
      <w:proofErr w:type="spellStart"/>
      <w:r w:rsidR="002605C9">
        <w:rPr>
          <w:rFonts w:asciiTheme="majorHAnsi" w:hAnsiTheme="majorHAnsi"/>
          <w:sz w:val="24"/>
          <w:szCs w:val="24"/>
        </w:rPr>
        <w:t>Mid</w:t>
      </w:r>
      <w:r w:rsidR="005F7D47">
        <w:rPr>
          <w:rFonts w:asciiTheme="majorHAnsi" w:hAnsiTheme="majorHAnsi"/>
          <w:sz w:val="24"/>
          <w:szCs w:val="24"/>
        </w:rPr>
        <w:t>t-Østen</w:t>
      </w:r>
      <w:proofErr w:type="spellEnd"/>
      <w:r w:rsidR="005F7D47">
        <w:rPr>
          <w:rFonts w:asciiTheme="majorHAnsi" w:hAnsiTheme="majorHAnsi"/>
          <w:sz w:val="24"/>
          <w:szCs w:val="24"/>
        </w:rPr>
        <w:t xml:space="preserve"> og Nord-Afrika. Verden vedtok i 2015 </w:t>
      </w:r>
      <w:r w:rsidR="002605C9">
        <w:rPr>
          <w:rFonts w:asciiTheme="majorHAnsi" w:hAnsiTheme="majorHAnsi"/>
          <w:sz w:val="24"/>
          <w:szCs w:val="24"/>
        </w:rPr>
        <w:t xml:space="preserve">17 globale </w:t>
      </w:r>
      <w:proofErr w:type="spellStart"/>
      <w:r w:rsidR="002605C9">
        <w:rPr>
          <w:rFonts w:asciiTheme="majorHAnsi" w:hAnsiTheme="majorHAnsi"/>
          <w:sz w:val="24"/>
          <w:szCs w:val="24"/>
        </w:rPr>
        <w:t>bærekraftsmål</w:t>
      </w:r>
      <w:proofErr w:type="spellEnd"/>
      <w:r w:rsidR="002605C9">
        <w:rPr>
          <w:rFonts w:asciiTheme="majorHAnsi" w:hAnsiTheme="majorHAnsi"/>
          <w:sz w:val="24"/>
          <w:szCs w:val="24"/>
        </w:rPr>
        <w:t xml:space="preserve"> og en ambisiøs klimaavtale. </w:t>
      </w:r>
      <w:r w:rsidR="00AB7732">
        <w:rPr>
          <w:rFonts w:asciiTheme="majorHAnsi" w:hAnsiTheme="majorHAnsi"/>
          <w:sz w:val="24"/>
          <w:szCs w:val="24"/>
        </w:rPr>
        <w:t xml:space="preserve">Nåværende forvaltningsmandat framhever at fondet skal «være en ledende investor internasjonalt i arbeidet med ansvarlig forvaltning, herunder håndtering av klimaspørsmål». </w:t>
      </w:r>
      <w:r w:rsidR="003F60A9">
        <w:rPr>
          <w:rFonts w:asciiTheme="majorHAnsi" w:hAnsiTheme="majorHAnsi"/>
          <w:sz w:val="24"/>
          <w:szCs w:val="24"/>
        </w:rPr>
        <w:t>SPU</w:t>
      </w:r>
      <w:r w:rsidR="00AB7732">
        <w:rPr>
          <w:rFonts w:asciiTheme="majorHAnsi" w:hAnsiTheme="majorHAnsi"/>
          <w:sz w:val="24"/>
          <w:szCs w:val="24"/>
        </w:rPr>
        <w:t xml:space="preserve"> </w:t>
      </w:r>
      <w:r w:rsidR="003F60A9">
        <w:rPr>
          <w:rFonts w:asciiTheme="majorHAnsi" w:hAnsiTheme="majorHAnsi"/>
          <w:sz w:val="24"/>
          <w:szCs w:val="24"/>
        </w:rPr>
        <w:t xml:space="preserve">kan risikere svekket omdømme ved å la være å investere i områder der verden har klare behov for å nå sine bærekrafts- og klimamål. </w:t>
      </w:r>
      <w:r w:rsidR="002605C9">
        <w:rPr>
          <w:rFonts w:asciiTheme="majorHAnsi" w:hAnsiTheme="majorHAnsi"/>
          <w:sz w:val="24"/>
          <w:szCs w:val="24"/>
        </w:rPr>
        <w:t xml:space="preserve">ForUM mener </w:t>
      </w:r>
      <w:r w:rsidR="003F60A9">
        <w:rPr>
          <w:rFonts w:asciiTheme="majorHAnsi" w:hAnsiTheme="majorHAnsi"/>
          <w:sz w:val="24"/>
          <w:szCs w:val="24"/>
        </w:rPr>
        <w:t xml:space="preserve">videre </w:t>
      </w:r>
      <w:r w:rsidR="002605C9">
        <w:rPr>
          <w:rFonts w:asciiTheme="majorHAnsi" w:hAnsiTheme="majorHAnsi"/>
          <w:sz w:val="24"/>
          <w:szCs w:val="24"/>
        </w:rPr>
        <w:t xml:space="preserve">at krav til samstemthet i politikken tilsier </w:t>
      </w:r>
      <w:r w:rsidR="005F7D47">
        <w:rPr>
          <w:rFonts w:asciiTheme="majorHAnsi" w:hAnsiTheme="majorHAnsi"/>
          <w:sz w:val="24"/>
          <w:szCs w:val="24"/>
        </w:rPr>
        <w:t xml:space="preserve">at </w:t>
      </w:r>
      <w:r w:rsidR="002605C9">
        <w:rPr>
          <w:rFonts w:asciiTheme="majorHAnsi" w:hAnsiTheme="majorHAnsi"/>
          <w:sz w:val="24"/>
          <w:szCs w:val="24"/>
        </w:rPr>
        <w:t>SPU ikke</w:t>
      </w:r>
      <w:r w:rsidR="005F7D47">
        <w:rPr>
          <w:rFonts w:asciiTheme="majorHAnsi" w:hAnsiTheme="majorHAnsi"/>
          <w:sz w:val="24"/>
          <w:szCs w:val="24"/>
        </w:rPr>
        <w:t xml:space="preserve"> må undergrave</w:t>
      </w:r>
      <w:r w:rsidR="002605C9">
        <w:rPr>
          <w:rFonts w:asciiTheme="majorHAnsi" w:hAnsiTheme="majorHAnsi"/>
          <w:sz w:val="24"/>
          <w:szCs w:val="24"/>
        </w:rPr>
        <w:t xml:space="preserve"> vedtatt politikk, </w:t>
      </w:r>
      <w:r w:rsidR="003F60A9">
        <w:rPr>
          <w:rFonts w:asciiTheme="majorHAnsi" w:hAnsiTheme="majorHAnsi"/>
          <w:sz w:val="24"/>
          <w:szCs w:val="24"/>
        </w:rPr>
        <w:t>men</w:t>
      </w:r>
      <w:r w:rsidR="005F7D47">
        <w:rPr>
          <w:rFonts w:asciiTheme="majorHAnsi" w:hAnsiTheme="majorHAnsi"/>
          <w:sz w:val="24"/>
          <w:szCs w:val="24"/>
        </w:rPr>
        <w:t xml:space="preserve"> heller</w:t>
      </w:r>
      <w:r w:rsidR="0066595F">
        <w:rPr>
          <w:rFonts w:asciiTheme="majorHAnsi" w:hAnsiTheme="majorHAnsi"/>
          <w:sz w:val="24"/>
          <w:szCs w:val="24"/>
        </w:rPr>
        <w:t xml:space="preserve"> bidra</w:t>
      </w:r>
      <w:r w:rsidR="005F7D47">
        <w:rPr>
          <w:rFonts w:asciiTheme="majorHAnsi" w:hAnsiTheme="majorHAnsi"/>
          <w:sz w:val="24"/>
          <w:szCs w:val="24"/>
        </w:rPr>
        <w:t xml:space="preserve"> til å</w:t>
      </w:r>
      <w:r w:rsidR="002605C9">
        <w:rPr>
          <w:rFonts w:asciiTheme="majorHAnsi" w:hAnsiTheme="majorHAnsi"/>
          <w:sz w:val="24"/>
          <w:szCs w:val="24"/>
        </w:rPr>
        <w:t xml:space="preserve"> underbygge</w:t>
      </w:r>
      <w:r w:rsidR="00B03C75">
        <w:rPr>
          <w:rFonts w:asciiTheme="majorHAnsi" w:hAnsiTheme="majorHAnsi"/>
          <w:sz w:val="24"/>
          <w:szCs w:val="24"/>
        </w:rPr>
        <w:t xml:space="preserve"> denne. Investeringer i infrastruktur er et slikt område. Infrastrukturinvesteringer er </w:t>
      </w:r>
      <w:r w:rsidR="00B03C75">
        <w:rPr>
          <w:rFonts w:asciiTheme="majorHAnsi" w:hAnsiTheme="majorHAnsi"/>
          <w:sz w:val="24"/>
          <w:szCs w:val="24"/>
        </w:rPr>
        <w:lastRenderedPageBreak/>
        <w:t xml:space="preserve">helt nødvendig i mange land for å realisere både klimamålene og </w:t>
      </w:r>
      <w:proofErr w:type="spellStart"/>
      <w:r w:rsidR="00B03C75">
        <w:rPr>
          <w:rFonts w:asciiTheme="majorHAnsi" w:hAnsiTheme="majorHAnsi"/>
          <w:sz w:val="24"/>
          <w:szCs w:val="24"/>
        </w:rPr>
        <w:t>bærekraftsmålene</w:t>
      </w:r>
      <w:proofErr w:type="spellEnd"/>
      <w:r w:rsidR="003F60A9">
        <w:rPr>
          <w:rFonts w:asciiTheme="majorHAnsi" w:hAnsiTheme="majorHAnsi"/>
          <w:sz w:val="24"/>
          <w:szCs w:val="24"/>
        </w:rPr>
        <w:t xml:space="preserve">. </w:t>
      </w:r>
      <w:r w:rsidR="00B03C75">
        <w:rPr>
          <w:rFonts w:asciiTheme="majorHAnsi" w:hAnsiTheme="majorHAnsi"/>
          <w:sz w:val="24"/>
          <w:szCs w:val="24"/>
        </w:rPr>
        <w:t xml:space="preserve">I forlengelse av uttrekk fra kull, burde SPU </w:t>
      </w:r>
      <w:r w:rsidR="003F60A9">
        <w:rPr>
          <w:rFonts w:asciiTheme="majorHAnsi" w:hAnsiTheme="majorHAnsi"/>
          <w:sz w:val="24"/>
          <w:szCs w:val="24"/>
        </w:rPr>
        <w:t xml:space="preserve">kunne </w:t>
      </w:r>
      <w:r w:rsidR="00B03C75">
        <w:rPr>
          <w:rFonts w:asciiTheme="majorHAnsi" w:hAnsiTheme="majorHAnsi"/>
          <w:sz w:val="24"/>
          <w:szCs w:val="24"/>
        </w:rPr>
        <w:t xml:space="preserve">brukes som virkemiddel for å bidra til global omstilling fra fossil til fornybar energi. </w:t>
      </w:r>
    </w:p>
    <w:p w14:paraId="6957D2F0" w14:textId="77777777" w:rsidR="00B03C75" w:rsidRDefault="00B03C75" w:rsidP="00E574B4">
      <w:pPr>
        <w:spacing w:after="0" w:line="240" w:lineRule="auto"/>
        <w:jc w:val="both"/>
        <w:rPr>
          <w:rFonts w:asciiTheme="majorHAnsi" w:hAnsiTheme="majorHAnsi"/>
          <w:sz w:val="24"/>
          <w:szCs w:val="24"/>
        </w:rPr>
      </w:pPr>
    </w:p>
    <w:p w14:paraId="69442058" w14:textId="16841C55" w:rsidR="00A96992" w:rsidRDefault="00B03C75" w:rsidP="00E574B4">
      <w:pPr>
        <w:spacing w:after="0" w:line="240" w:lineRule="auto"/>
        <w:jc w:val="both"/>
        <w:rPr>
          <w:rFonts w:asciiTheme="majorHAnsi" w:hAnsiTheme="majorHAnsi"/>
          <w:sz w:val="24"/>
          <w:szCs w:val="24"/>
        </w:rPr>
      </w:pPr>
      <w:r>
        <w:rPr>
          <w:rFonts w:asciiTheme="majorHAnsi" w:hAnsiTheme="majorHAnsi"/>
          <w:sz w:val="24"/>
          <w:szCs w:val="24"/>
        </w:rPr>
        <w:t xml:space="preserve">SPU har en størrelse som gjør det i full stand til å diversifisere bort eventuell politisk og regulatorisk risiko. </w:t>
      </w:r>
      <w:r w:rsidR="00875176">
        <w:rPr>
          <w:rFonts w:asciiTheme="majorHAnsi" w:hAnsiTheme="majorHAnsi"/>
          <w:sz w:val="24"/>
          <w:szCs w:val="24"/>
        </w:rPr>
        <w:t xml:space="preserve">Ettersom markedet for både aksjer, obligasjoner og eiendom i rikere land etter hvert mettes, er det en høy sjanse for at SPU før eller senere vil se seg nødt til å gå inn i infrastrukturinvesteringer. Jo før dette skjer, dess større kan utbyttet bli. </w:t>
      </w:r>
    </w:p>
    <w:p w14:paraId="7599C408" w14:textId="77777777" w:rsidR="00875176" w:rsidRDefault="00875176" w:rsidP="00E574B4">
      <w:pPr>
        <w:spacing w:after="0" w:line="240" w:lineRule="auto"/>
        <w:jc w:val="both"/>
        <w:rPr>
          <w:rFonts w:asciiTheme="majorHAnsi" w:hAnsiTheme="majorHAnsi"/>
          <w:sz w:val="24"/>
          <w:szCs w:val="24"/>
        </w:rPr>
      </w:pPr>
    </w:p>
    <w:p w14:paraId="27024E9C" w14:textId="77777777" w:rsidR="00875176" w:rsidRDefault="00875176" w:rsidP="00E574B4">
      <w:pPr>
        <w:spacing w:after="0" w:line="240" w:lineRule="auto"/>
        <w:jc w:val="both"/>
        <w:rPr>
          <w:rFonts w:asciiTheme="majorHAnsi" w:hAnsiTheme="majorHAnsi"/>
          <w:sz w:val="24"/>
          <w:szCs w:val="24"/>
        </w:rPr>
      </w:pPr>
      <w:r>
        <w:rPr>
          <w:rFonts w:asciiTheme="majorHAnsi" w:hAnsiTheme="majorHAnsi"/>
          <w:sz w:val="24"/>
          <w:szCs w:val="24"/>
        </w:rPr>
        <w:t>ForUM ønsker å fremme forslag til følgende merknader:</w:t>
      </w:r>
    </w:p>
    <w:p w14:paraId="23FFA631" w14:textId="39FDBF6B" w:rsidR="008F249A" w:rsidRDefault="00174114" w:rsidP="00AB7732">
      <w:pPr>
        <w:pStyle w:val="Listeavsnitt"/>
        <w:numPr>
          <w:ilvl w:val="0"/>
          <w:numId w:val="10"/>
        </w:numPr>
        <w:spacing w:after="0" w:line="240" w:lineRule="auto"/>
        <w:jc w:val="both"/>
        <w:rPr>
          <w:rFonts w:asciiTheme="majorHAnsi" w:hAnsiTheme="majorHAnsi"/>
          <w:i/>
          <w:sz w:val="24"/>
          <w:szCs w:val="24"/>
        </w:rPr>
      </w:pPr>
      <w:r w:rsidRPr="00174114">
        <w:rPr>
          <w:rFonts w:asciiTheme="majorHAnsi" w:hAnsiTheme="majorHAnsi"/>
          <w:i/>
          <w:sz w:val="24"/>
          <w:szCs w:val="24"/>
        </w:rPr>
        <w:t xml:space="preserve">Komiteen </w:t>
      </w:r>
      <w:r w:rsidR="00AB7732">
        <w:rPr>
          <w:rFonts w:asciiTheme="majorHAnsi" w:hAnsiTheme="majorHAnsi"/>
          <w:i/>
          <w:sz w:val="24"/>
          <w:szCs w:val="24"/>
        </w:rPr>
        <w:t xml:space="preserve">mener at en utvidelse i fondets investeringsstrategi til å inkludere infrastruktur, herunder for fornybar energi, er viktig og i tråd med det langsiktige målet om å bidra til </w:t>
      </w:r>
      <w:r w:rsidR="008F249A">
        <w:rPr>
          <w:rFonts w:asciiTheme="majorHAnsi" w:hAnsiTheme="majorHAnsi"/>
          <w:i/>
          <w:sz w:val="24"/>
          <w:szCs w:val="24"/>
        </w:rPr>
        <w:t xml:space="preserve">en </w:t>
      </w:r>
      <w:r w:rsidR="00AB7732">
        <w:rPr>
          <w:rFonts w:asciiTheme="majorHAnsi" w:hAnsiTheme="majorHAnsi"/>
          <w:i/>
          <w:sz w:val="24"/>
          <w:szCs w:val="24"/>
        </w:rPr>
        <w:t>bærekraftig</w:t>
      </w:r>
      <w:r w:rsidR="008F249A">
        <w:rPr>
          <w:rFonts w:asciiTheme="majorHAnsi" w:hAnsiTheme="majorHAnsi"/>
          <w:i/>
          <w:sz w:val="24"/>
          <w:szCs w:val="24"/>
        </w:rPr>
        <w:t xml:space="preserve">utvikling i økonomisk, miljømessig og samfunnsmessig forstand, noe som er grunnleggende for å sikre god avkastning på sikt. </w:t>
      </w:r>
    </w:p>
    <w:p w14:paraId="4A39BD12" w14:textId="23F23954" w:rsidR="008F249A" w:rsidRDefault="008F249A" w:rsidP="00AB7732">
      <w:pPr>
        <w:pStyle w:val="Listeavsnitt"/>
        <w:numPr>
          <w:ilvl w:val="0"/>
          <w:numId w:val="10"/>
        </w:numPr>
        <w:spacing w:after="0" w:line="240" w:lineRule="auto"/>
        <w:jc w:val="both"/>
        <w:rPr>
          <w:rFonts w:asciiTheme="majorHAnsi" w:hAnsiTheme="majorHAnsi"/>
          <w:i/>
          <w:sz w:val="24"/>
          <w:szCs w:val="24"/>
        </w:rPr>
      </w:pPr>
      <w:r>
        <w:rPr>
          <w:rFonts w:asciiTheme="majorHAnsi" w:hAnsiTheme="majorHAnsi"/>
          <w:i/>
          <w:sz w:val="24"/>
          <w:szCs w:val="24"/>
        </w:rPr>
        <w:t xml:space="preserve">Komiteen mener, i likhet med Norges Bank og Ekspertgruppen, at SPU er godt egnet til </w:t>
      </w:r>
      <w:proofErr w:type="gramStart"/>
      <w:r>
        <w:rPr>
          <w:rFonts w:asciiTheme="majorHAnsi" w:hAnsiTheme="majorHAnsi"/>
          <w:i/>
          <w:sz w:val="24"/>
          <w:szCs w:val="24"/>
        </w:rPr>
        <w:t>å</w:t>
      </w:r>
      <w:proofErr w:type="gramEnd"/>
      <w:r>
        <w:rPr>
          <w:rFonts w:asciiTheme="majorHAnsi" w:hAnsiTheme="majorHAnsi"/>
          <w:i/>
          <w:sz w:val="24"/>
          <w:szCs w:val="24"/>
        </w:rPr>
        <w:t xml:space="preserve"> gradvis bygge opp den spesialiserte kompetansen som trengs for å kunne håndtere investeringer i infrastruktur, i tråd med erfaringen fra unoterte eiendomsinvesteringer. </w:t>
      </w:r>
    </w:p>
    <w:p w14:paraId="589EDFA1" w14:textId="227D0BC3" w:rsidR="00174114" w:rsidRPr="00174114" w:rsidRDefault="00174114" w:rsidP="00875176">
      <w:pPr>
        <w:pStyle w:val="Listeavsnitt"/>
        <w:numPr>
          <w:ilvl w:val="0"/>
          <w:numId w:val="10"/>
        </w:numPr>
        <w:spacing w:after="0" w:line="240" w:lineRule="auto"/>
        <w:jc w:val="both"/>
        <w:rPr>
          <w:rFonts w:asciiTheme="majorHAnsi" w:hAnsiTheme="majorHAnsi"/>
          <w:i/>
          <w:sz w:val="24"/>
          <w:szCs w:val="24"/>
        </w:rPr>
      </w:pPr>
      <w:r>
        <w:rPr>
          <w:rFonts w:asciiTheme="majorHAnsi" w:hAnsiTheme="majorHAnsi"/>
          <w:i/>
          <w:sz w:val="24"/>
          <w:szCs w:val="24"/>
        </w:rPr>
        <w:t xml:space="preserve">Komiteen </w:t>
      </w:r>
      <w:r w:rsidR="0066595F">
        <w:rPr>
          <w:rFonts w:asciiTheme="majorHAnsi" w:hAnsiTheme="majorHAnsi"/>
          <w:i/>
          <w:sz w:val="24"/>
          <w:szCs w:val="24"/>
        </w:rPr>
        <w:t>ber</w:t>
      </w:r>
      <w:r>
        <w:rPr>
          <w:rFonts w:asciiTheme="majorHAnsi" w:hAnsiTheme="majorHAnsi"/>
          <w:i/>
          <w:sz w:val="24"/>
          <w:szCs w:val="24"/>
        </w:rPr>
        <w:t xml:space="preserve"> regjeringen </w:t>
      </w:r>
      <w:r w:rsidR="0066595F">
        <w:rPr>
          <w:rFonts w:asciiTheme="majorHAnsi" w:hAnsiTheme="majorHAnsi"/>
          <w:i/>
          <w:sz w:val="24"/>
          <w:szCs w:val="24"/>
        </w:rPr>
        <w:t xml:space="preserve">se til at </w:t>
      </w:r>
      <w:r>
        <w:rPr>
          <w:rFonts w:asciiTheme="majorHAnsi" w:hAnsiTheme="majorHAnsi"/>
          <w:i/>
          <w:sz w:val="24"/>
          <w:szCs w:val="24"/>
        </w:rPr>
        <w:t>fremtidige investeringer i infrastruktur legge</w:t>
      </w:r>
      <w:r w:rsidR="0066595F">
        <w:rPr>
          <w:rFonts w:asciiTheme="majorHAnsi" w:hAnsiTheme="majorHAnsi"/>
          <w:i/>
          <w:sz w:val="24"/>
          <w:szCs w:val="24"/>
        </w:rPr>
        <w:t>r</w:t>
      </w:r>
      <w:r>
        <w:rPr>
          <w:rFonts w:asciiTheme="majorHAnsi" w:hAnsiTheme="majorHAnsi"/>
          <w:i/>
          <w:sz w:val="24"/>
          <w:szCs w:val="24"/>
        </w:rPr>
        <w:t xml:space="preserve"> internasjonale standarder, prinsipper og retningslinjer</w:t>
      </w:r>
      <w:r w:rsidR="008F249A">
        <w:rPr>
          <w:rFonts w:asciiTheme="majorHAnsi" w:hAnsiTheme="majorHAnsi"/>
          <w:i/>
          <w:sz w:val="24"/>
          <w:szCs w:val="24"/>
        </w:rPr>
        <w:t xml:space="preserve"> for infrastruktur</w:t>
      </w:r>
      <w:r w:rsidR="008F249A">
        <w:rPr>
          <w:rFonts w:asciiTheme="majorHAnsi" w:hAnsiTheme="majorHAnsi"/>
          <w:i/>
          <w:sz w:val="24"/>
          <w:szCs w:val="24"/>
        </w:rPr>
        <w:softHyphen/>
        <w:t xml:space="preserve">investeringer </w:t>
      </w:r>
      <w:r>
        <w:rPr>
          <w:rFonts w:asciiTheme="majorHAnsi" w:hAnsiTheme="majorHAnsi"/>
          <w:i/>
          <w:sz w:val="24"/>
          <w:szCs w:val="24"/>
        </w:rPr>
        <w:t xml:space="preserve">til grunn. </w:t>
      </w:r>
    </w:p>
    <w:p w14:paraId="5AC9EB9C" w14:textId="77777777" w:rsidR="008B31B8" w:rsidRPr="00E574B4" w:rsidRDefault="008B31B8" w:rsidP="00E574B4">
      <w:pPr>
        <w:spacing w:after="0" w:line="240" w:lineRule="auto"/>
        <w:jc w:val="both"/>
        <w:rPr>
          <w:rFonts w:asciiTheme="majorHAnsi" w:hAnsiTheme="majorHAnsi"/>
          <w:b/>
          <w:sz w:val="24"/>
          <w:szCs w:val="24"/>
        </w:rPr>
      </w:pPr>
    </w:p>
    <w:p w14:paraId="0F60ACD8" w14:textId="77777777" w:rsidR="008B31B8" w:rsidRPr="00E574B4" w:rsidRDefault="008B31B8" w:rsidP="00E574B4">
      <w:pPr>
        <w:spacing w:after="0" w:line="240" w:lineRule="auto"/>
        <w:jc w:val="both"/>
        <w:rPr>
          <w:rFonts w:asciiTheme="majorHAnsi" w:hAnsiTheme="majorHAnsi"/>
          <w:b/>
          <w:sz w:val="24"/>
          <w:szCs w:val="24"/>
        </w:rPr>
      </w:pPr>
    </w:p>
    <w:p w14:paraId="0AD3A6E6" w14:textId="77777777" w:rsidR="00C41419" w:rsidRPr="00E574B4" w:rsidRDefault="008B31B8" w:rsidP="002645BD">
      <w:pPr>
        <w:keepNext/>
        <w:spacing w:after="0" w:line="240" w:lineRule="auto"/>
        <w:jc w:val="both"/>
        <w:rPr>
          <w:rFonts w:asciiTheme="majorHAnsi" w:hAnsiTheme="majorHAnsi"/>
          <w:b/>
          <w:sz w:val="24"/>
          <w:szCs w:val="24"/>
        </w:rPr>
      </w:pPr>
      <w:r w:rsidRPr="00E574B4">
        <w:rPr>
          <w:rFonts w:asciiTheme="majorHAnsi" w:hAnsiTheme="majorHAnsi"/>
          <w:b/>
          <w:sz w:val="24"/>
          <w:szCs w:val="24"/>
        </w:rPr>
        <w:t xml:space="preserve">3. </w:t>
      </w:r>
      <w:r w:rsidR="00C41419" w:rsidRPr="00E574B4">
        <w:rPr>
          <w:rFonts w:asciiTheme="majorHAnsi" w:hAnsiTheme="majorHAnsi"/>
          <w:b/>
          <w:sz w:val="24"/>
          <w:szCs w:val="24"/>
        </w:rPr>
        <w:t>Etiske retningslinjer for in</w:t>
      </w:r>
      <w:r w:rsidRPr="00E574B4">
        <w:rPr>
          <w:rFonts w:asciiTheme="majorHAnsi" w:hAnsiTheme="majorHAnsi"/>
          <w:b/>
          <w:sz w:val="24"/>
          <w:szCs w:val="24"/>
        </w:rPr>
        <w:t>vesteringer i statsobligasjoner</w:t>
      </w:r>
    </w:p>
    <w:p w14:paraId="74B68384" w14:textId="35B125A9" w:rsidR="00C41419" w:rsidRPr="00E574B4" w:rsidRDefault="00C41419" w:rsidP="002645BD">
      <w:pPr>
        <w:keepNext/>
        <w:spacing w:after="0" w:line="240" w:lineRule="auto"/>
        <w:jc w:val="both"/>
        <w:rPr>
          <w:rFonts w:asciiTheme="majorHAnsi" w:hAnsiTheme="majorHAnsi"/>
          <w:sz w:val="24"/>
          <w:szCs w:val="24"/>
        </w:rPr>
      </w:pPr>
      <w:r w:rsidRPr="00E574B4">
        <w:rPr>
          <w:rFonts w:asciiTheme="majorHAnsi" w:hAnsiTheme="majorHAnsi"/>
          <w:sz w:val="24"/>
          <w:szCs w:val="24"/>
        </w:rPr>
        <w:t>Mens SPU stadig styrker etikken for investeringer i selskaper, er etikken for investeringer i statsobligasjoner nærmest ikke-eksisterende. Norge har lenge vært et foregangsland og en viktig pådriver for gjeldsslette og ansvarlig utlån i internasjonale fora. Norges egne utlån gjennom SPU er derimot ikke er underlagt noen retningslinjer for ansvarli</w:t>
      </w:r>
      <w:r w:rsidR="003F60A9">
        <w:rPr>
          <w:rFonts w:asciiTheme="majorHAnsi" w:hAnsiTheme="majorHAnsi"/>
          <w:sz w:val="24"/>
          <w:szCs w:val="24"/>
        </w:rPr>
        <w:t>ghet</w:t>
      </w:r>
      <w:r w:rsidRPr="00E574B4">
        <w:rPr>
          <w:rFonts w:asciiTheme="majorHAnsi" w:hAnsiTheme="majorHAnsi"/>
          <w:sz w:val="24"/>
          <w:szCs w:val="24"/>
        </w:rPr>
        <w:t xml:space="preserve">. </w:t>
      </w:r>
    </w:p>
    <w:p w14:paraId="18E0677A" w14:textId="77777777" w:rsidR="00C41419" w:rsidRPr="00E574B4" w:rsidRDefault="00C41419" w:rsidP="00E574B4">
      <w:pPr>
        <w:spacing w:after="0" w:line="240" w:lineRule="auto"/>
        <w:jc w:val="both"/>
        <w:rPr>
          <w:rFonts w:asciiTheme="majorHAnsi" w:hAnsiTheme="majorHAnsi"/>
          <w:sz w:val="24"/>
          <w:szCs w:val="24"/>
        </w:rPr>
      </w:pPr>
    </w:p>
    <w:p w14:paraId="73EE64FF" w14:textId="77777777" w:rsidR="00C41419" w:rsidRDefault="000B66EC" w:rsidP="00E574B4">
      <w:pPr>
        <w:spacing w:after="0" w:line="240" w:lineRule="auto"/>
        <w:jc w:val="both"/>
        <w:rPr>
          <w:rFonts w:asciiTheme="majorHAnsi" w:hAnsiTheme="majorHAnsi"/>
          <w:sz w:val="24"/>
          <w:szCs w:val="24"/>
        </w:rPr>
      </w:pPr>
      <w:r w:rsidRPr="00E574B4">
        <w:rPr>
          <w:rFonts w:asciiTheme="majorHAnsi" w:hAnsiTheme="majorHAnsi"/>
          <w:sz w:val="24"/>
          <w:szCs w:val="24"/>
        </w:rPr>
        <w:t>ForUM mener det er på tide å etablere</w:t>
      </w:r>
      <w:r w:rsidR="00C41419" w:rsidRPr="00E574B4">
        <w:rPr>
          <w:rFonts w:asciiTheme="majorHAnsi" w:hAnsiTheme="majorHAnsi"/>
          <w:sz w:val="24"/>
          <w:szCs w:val="24"/>
        </w:rPr>
        <w:t xml:space="preserve"> et etisk rammeverk for </w:t>
      </w:r>
      <w:proofErr w:type="spellStart"/>
      <w:r w:rsidR="00C41419" w:rsidRPr="00E574B4">
        <w:rPr>
          <w:rFonts w:asciiTheme="majorHAnsi" w:hAnsiTheme="majorHAnsi"/>
          <w:sz w:val="24"/>
          <w:szCs w:val="24"/>
        </w:rPr>
        <w:t>SPUs</w:t>
      </w:r>
      <w:proofErr w:type="spellEnd"/>
      <w:r w:rsidR="00C41419" w:rsidRPr="00E574B4">
        <w:rPr>
          <w:rFonts w:asciiTheme="majorHAnsi" w:hAnsiTheme="majorHAnsi"/>
          <w:sz w:val="24"/>
          <w:szCs w:val="24"/>
        </w:rPr>
        <w:t xml:space="preserve"> investeringer i statsobligasjoner som positivt filtrer</w:t>
      </w:r>
      <w:r w:rsidRPr="00E574B4">
        <w:rPr>
          <w:rFonts w:asciiTheme="majorHAnsi" w:hAnsiTheme="majorHAnsi"/>
          <w:sz w:val="24"/>
          <w:szCs w:val="24"/>
        </w:rPr>
        <w:t>er</w:t>
      </w:r>
      <w:r w:rsidR="00C41419" w:rsidRPr="00E574B4">
        <w:rPr>
          <w:rFonts w:asciiTheme="majorHAnsi" w:hAnsiTheme="majorHAnsi"/>
          <w:sz w:val="24"/>
          <w:szCs w:val="24"/>
        </w:rPr>
        <w:t xml:space="preserve"> inn ansvarlige låntakerland. Filtreringen bør baseres på universelle etiske prinsipper for å sikre forutsigbarhet og likebehandling av låntagerland. Som et absolutt </w:t>
      </w:r>
      <w:r w:rsidR="00C41419" w:rsidRPr="00E574B4">
        <w:rPr>
          <w:rFonts w:asciiTheme="majorHAnsi" w:hAnsiTheme="majorHAnsi"/>
          <w:i/>
          <w:sz w:val="24"/>
          <w:szCs w:val="24"/>
        </w:rPr>
        <w:t>minstekrav</w:t>
      </w:r>
      <w:r w:rsidR="00C41419" w:rsidRPr="00E574B4">
        <w:rPr>
          <w:rFonts w:asciiTheme="majorHAnsi" w:hAnsiTheme="majorHAnsi"/>
          <w:sz w:val="24"/>
          <w:szCs w:val="24"/>
        </w:rPr>
        <w:t xml:space="preserve"> bør </w:t>
      </w:r>
      <w:proofErr w:type="spellStart"/>
      <w:r w:rsidR="00C41419" w:rsidRPr="00E574B4">
        <w:rPr>
          <w:rFonts w:asciiTheme="majorHAnsi" w:hAnsiTheme="majorHAnsi"/>
          <w:sz w:val="24"/>
          <w:szCs w:val="24"/>
        </w:rPr>
        <w:t>SPUs</w:t>
      </w:r>
      <w:proofErr w:type="spellEnd"/>
      <w:r w:rsidR="00C41419" w:rsidRPr="00E574B4">
        <w:rPr>
          <w:rFonts w:asciiTheme="majorHAnsi" w:hAnsiTheme="majorHAnsi"/>
          <w:sz w:val="24"/>
          <w:szCs w:val="24"/>
        </w:rPr>
        <w:t xml:space="preserve"> investeringer underlegges krav om finansiell åpenhet i utstederlandet. Krav om finansiell åpenhet kan forhindre at SPU bidrar til oppbyggingen av illegitim og ubetalbar gjeld. Uten åpenhet er det ikke mulig å overvåke verken finansiell risiko, korrupsjon</w:t>
      </w:r>
      <w:r w:rsidRPr="00E574B4">
        <w:rPr>
          <w:rFonts w:asciiTheme="majorHAnsi" w:hAnsiTheme="majorHAnsi"/>
          <w:sz w:val="24"/>
          <w:szCs w:val="24"/>
        </w:rPr>
        <w:t xml:space="preserve"> eller menneskerettighetsbrudd.</w:t>
      </w:r>
      <w:r w:rsidR="00C41419" w:rsidRPr="00E574B4">
        <w:rPr>
          <w:rFonts w:asciiTheme="majorHAnsi" w:hAnsiTheme="majorHAnsi"/>
          <w:sz w:val="24"/>
          <w:szCs w:val="24"/>
        </w:rPr>
        <w:t xml:space="preserve"> Åpenhet i forvaltningen er derfor et minstekrav for å sikre ansvarlig utlån. </w:t>
      </w:r>
    </w:p>
    <w:p w14:paraId="1BA574E3" w14:textId="77777777" w:rsidR="002645BD" w:rsidRDefault="002645BD" w:rsidP="00E574B4">
      <w:pPr>
        <w:spacing w:after="0" w:line="240" w:lineRule="auto"/>
        <w:jc w:val="both"/>
        <w:rPr>
          <w:rFonts w:asciiTheme="majorHAnsi" w:hAnsiTheme="majorHAnsi"/>
          <w:sz w:val="24"/>
          <w:szCs w:val="24"/>
        </w:rPr>
      </w:pPr>
    </w:p>
    <w:p w14:paraId="3581F1D2" w14:textId="77777777" w:rsidR="002645BD" w:rsidRPr="00E574B4" w:rsidRDefault="002645BD" w:rsidP="00E574B4">
      <w:pPr>
        <w:spacing w:after="0" w:line="240" w:lineRule="auto"/>
        <w:jc w:val="both"/>
        <w:rPr>
          <w:rFonts w:asciiTheme="majorHAnsi" w:hAnsiTheme="majorHAnsi"/>
          <w:sz w:val="24"/>
          <w:szCs w:val="24"/>
        </w:rPr>
      </w:pPr>
      <w:r w:rsidRPr="00E574B4">
        <w:rPr>
          <w:rFonts w:asciiTheme="majorHAnsi" w:hAnsiTheme="majorHAnsi"/>
          <w:sz w:val="24"/>
          <w:szCs w:val="24"/>
        </w:rPr>
        <w:t>Vi fremmer følgende forslag til merknad:</w:t>
      </w:r>
    </w:p>
    <w:p w14:paraId="5526D875" w14:textId="31E31CD9" w:rsidR="00C41419" w:rsidRPr="002645BD" w:rsidRDefault="002645BD" w:rsidP="002645BD">
      <w:pPr>
        <w:pStyle w:val="NormalWeb"/>
        <w:numPr>
          <w:ilvl w:val="0"/>
          <w:numId w:val="17"/>
        </w:numPr>
        <w:spacing w:before="0" w:beforeAutospacing="0" w:after="0" w:afterAutospacing="0"/>
        <w:jc w:val="both"/>
        <w:rPr>
          <w:rFonts w:asciiTheme="majorHAnsi" w:hAnsiTheme="majorHAnsi"/>
          <w:i/>
        </w:rPr>
      </w:pPr>
      <w:r>
        <w:rPr>
          <w:rFonts w:asciiTheme="majorHAnsi" w:hAnsiTheme="majorHAnsi"/>
          <w:i/>
        </w:rPr>
        <w:t>Komiteen ber regjeringen om</w:t>
      </w:r>
      <w:r w:rsidR="00C41419" w:rsidRPr="002645BD">
        <w:rPr>
          <w:rFonts w:asciiTheme="majorHAnsi" w:hAnsiTheme="majorHAnsi"/>
          <w:i/>
        </w:rPr>
        <w:t xml:space="preserve"> en ny og mer grundig gjennomgang av muligheten for å utvikle etiske retningslinjer for statsobligasjoner, </w:t>
      </w:r>
      <w:r w:rsidR="0066595F">
        <w:rPr>
          <w:rFonts w:asciiTheme="majorHAnsi" w:hAnsiTheme="majorHAnsi"/>
          <w:i/>
        </w:rPr>
        <w:t xml:space="preserve">hvor </w:t>
      </w:r>
      <w:r w:rsidR="00AB7732">
        <w:rPr>
          <w:rFonts w:asciiTheme="majorHAnsi" w:hAnsiTheme="majorHAnsi"/>
          <w:i/>
        </w:rPr>
        <w:t>det som et minstekrav skal ligge kriterier</w:t>
      </w:r>
      <w:r w:rsidR="0066595F">
        <w:rPr>
          <w:rFonts w:asciiTheme="majorHAnsi" w:hAnsiTheme="majorHAnsi"/>
          <w:i/>
        </w:rPr>
        <w:t xml:space="preserve"> til grunn</w:t>
      </w:r>
      <w:r w:rsidR="00AB7732">
        <w:rPr>
          <w:rFonts w:asciiTheme="majorHAnsi" w:hAnsiTheme="majorHAnsi"/>
          <w:i/>
        </w:rPr>
        <w:t xml:space="preserve"> om åpenhet </w:t>
      </w:r>
      <w:r w:rsidR="0066595F">
        <w:rPr>
          <w:rFonts w:asciiTheme="majorHAnsi" w:hAnsiTheme="majorHAnsi"/>
          <w:i/>
        </w:rPr>
        <w:t>hos utstederlandene</w:t>
      </w:r>
      <w:r w:rsidR="00C41419" w:rsidRPr="002645BD">
        <w:rPr>
          <w:rFonts w:asciiTheme="majorHAnsi" w:hAnsiTheme="majorHAnsi"/>
          <w:i/>
        </w:rPr>
        <w:t xml:space="preserve">. </w:t>
      </w:r>
    </w:p>
    <w:p w14:paraId="4E4AF22B" w14:textId="77777777" w:rsidR="008B31B8" w:rsidRPr="00E574B4" w:rsidRDefault="008B31B8" w:rsidP="00E574B4">
      <w:pPr>
        <w:spacing w:after="0" w:line="240" w:lineRule="auto"/>
        <w:jc w:val="both"/>
        <w:rPr>
          <w:rFonts w:asciiTheme="majorHAnsi" w:hAnsiTheme="majorHAnsi"/>
          <w:sz w:val="24"/>
          <w:szCs w:val="24"/>
        </w:rPr>
      </w:pPr>
    </w:p>
    <w:p w14:paraId="2C394A84" w14:textId="77777777" w:rsidR="008B31B8" w:rsidRPr="00E574B4" w:rsidRDefault="008B31B8" w:rsidP="00E574B4">
      <w:pPr>
        <w:spacing w:after="0" w:line="240" w:lineRule="auto"/>
        <w:jc w:val="both"/>
        <w:rPr>
          <w:rFonts w:asciiTheme="majorHAnsi" w:hAnsiTheme="majorHAnsi"/>
          <w:sz w:val="24"/>
          <w:szCs w:val="24"/>
        </w:rPr>
      </w:pPr>
    </w:p>
    <w:p w14:paraId="2CEC7D33" w14:textId="77777777" w:rsidR="00E574B4" w:rsidRPr="00E574B4" w:rsidRDefault="008B31B8" w:rsidP="00E574B4">
      <w:pPr>
        <w:pStyle w:val="Listeavsnitt"/>
        <w:numPr>
          <w:ilvl w:val="0"/>
          <w:numId w:val="14"/>
        </w:numPr>
        <w:spacing w:after="0" w:line="240" w:lineRule="auto"/>
        <w:jc w:val="both"/>
        <w:rPr>
          <w:rFonts w:asciiTheme="majorHAnsi" w:eastAsia="Times New Roman" w:hAnsiTheme="majorHAnsi" w:cs="Times New Roman"/>
          <w:b/>
          <w:color w:val="000000"/>
          <w:sz w:val="24"/>
          <w:szCs w:val="24"/>
        </w:rPr>
      </w:pPr>
      <w:r w:rsidRPr="00E574B4">
        <w:rPr>
          <w:rFonts w:asciiTheme="majorHAnsi" w:eastAsia="Times New Roman" w:hAnsiTheme="majorHAnsi" w:cs="Times New Roman"/>
          <w:b/>
          <w:color w:val="000000"/>
          <w:sz w:val="24"/>
          <w:szCs w:val="24"/>
        </w:rPr>
        <w:t>Plasseringer og investeringer i «skatteparadiser»</w:t>
      </w:r>
    </w:p>
    <w:p w14:paraId="078BDFCD" w14:textId="70D68486" w:rsidR="00E574B4" w:rsidRPr="00E574B4" w:rsidRDefault="00E574B4" w:rsidP="00E574B4">
      <w:pPr>
        <w:widowControl w:val="0"/>
        <w:autoSpaceDE w:val="0"/>
        <w:autoSpaceDN w:val="0"/>
        <w:adjustRightInd w:val="0"/>
        <w:spacing w:after="0" w:line="240" w:lineRule="auto"/>
        <w:jc w:val="both"/>
        <w:rPr>
          <w:rFonts w:asciiTheme="majorHAnsi" w:eastAsiaTheme="minorEastAsia" w:hAnsiTheme="majorHAnsi" w:cs="Times New Roman"/>
          <w:sz w:val="24"/>
          <w:szCs w:val="24"/>
          <w:lang w:eastAsia="nb-NO"/>
        </w:rPr>
      </w:pPr>
      <w:r w:rsidRPr="00E574B4">
        <w:rPr>
          <w:rFonts w:asciiTheme="majorHAnsi" w:eastAsiaTheme="minorEastAsia" w:hAnsiTheme="majorHAnsi" w:cs="Calibri"/>
          <w:sz w:val="24"/>
          <w:szCs w:val="24"/>
          <w:lang w:eastAsia="nb-NO"/>
        </w:rPr>
        <w:t xml:space="preserve">SPU eier aksjer i en rekke selskaper som er registrert i skatteparadiser som </w:t>
      </w:r>
      <w:proofErr w:type="spellStart"/>
      <w:r w:rsidRPr="00E574B4">
        <w:rPr>
          <w:rFonts w:asciiTheme="majorHAnsi" w:eastAsiaTheme="minorEastAsia" w:hAnsiTheme="majorHAnsi" w:cs="Calibri"/>
          <w:sz w:val="24"/>
          <w:szCs w:val="24"/>
          <w:lang w:eastAsia="nb-NO"/>
        </w:rPr>
        <w:t>Cayman</w:t>
      </w:r>
      <w:proofErr w:type="spellEnd"/>
      <w:r w:rsidRPr="00E574B4">
        <w:rPr>
          <w:rFonts w:asciiTheme="majorHAnsi" w:eastAsiaTheme="minorEastAsia" w:hAnsiTheme="majorHAnsi" w:cs="Calibri"/>
          <w:sz w:val="24"/>
          <w:szCs w:val="24"/>
          <w:lang w:eastAsia="nb-NO"/>
        </w:rPr>
        <w:t xml:space="preserve"> Island, Guernsey og Panama. Dessuten er fondets eiendommer rundt </w:t>
      </w:r>
      <w:r w:rsidR="0066595F">
        <w:rPr>
          <w:rFonts w:asciiTheme="majorHAnsi" w:eastAsiaTheme="minorEastAsia" w:hAnsiTheme="majorHAnsi" w:cs="Calibri"/>
          <w:sz w:val="24"/>
          <w:szCs w:val="24"/>
          <w:lang w:eastAsia="nb-NO"/>
        </w:rPr>
        <w:t xml:space="preserve">om </w:t>
      </w:r>
      <w:r w:rsidRPr="00E574B4">
        <w:rPr>
          <w:rFonts w:asciiTheme="majorHAnsi" w:eastAsiaTheme="minorEastAsia" w:hAnsiTheme="majorHAnsi" w:cs="Calibri"/>
          <w:sz w:val="24"/>
          <w:szCs w:val="24"/>
          <w:lang w:eastAsia="nb-NO"/>
        </w:rPr>
        <w:t xml:space="preserve">i verden plassert i datterselskaper registrert i land med svært gunstig skattenivå, som Luxembourg og den skattefrie amerikanske delstaten </w:t>
      </w:r>
      <w:r w:rsidRPr="00E574B4">
        <w:rPr>
          <w:rFonts w:asciiTheme="majorHAnsi" w:eastAsiaTheme="minorEastAsia" w:hAnsiTheme="majorHAnsi" w:cs="Calibri"/>
          <w:sz w:val="24"/>
          <w:szCs w:val="24"/>
          <w:lang w:eastAsia="nb-NO"/>
        </w:rPr>
        <w:lastRenderedPageBreak/>
        <w:t xml:space="preserve">Delaware. Tilsammen dreier det seg om </w:t>
      </w:r>
      <w:r w:rsidR="00E53140">
        <w:rPr>
          <w:rFonts w:asciiTheme="majorHAnsi" w:eastAsiaTheme="minorEastAsia" w:hAnsiTheme="majorHAnsi" w:cs="Calibri"/>
          <w:sz w:val="24"/>
          <w:szCs w:val="24"/>
          <w:lang w:eastAsia="nb-NO"/>
        </w:rPr>
        <w:t>nesten</w:t>
      </w:r>
      <w:r w:rsidRPr="00E574B4">
        <w:rPr>
          <w:rFonts w:asciiTheme="majorHAnsi" w:eastAsiaTheme="minorEastAsia" w:hAnsiTheme="majorHAnsi" w:cs="Calibri"/>
          <w:sz w:val="24"/>
          <w:szCs w:val="24"/>
          <w:lang w:eastAsia="nb-NO"/>
        </w:rPr>
        <w:t xml:space="preserve"> 200 milliarder kroner som er investert i slike land.</w:t>
      </w:r>
    </w:p>
    <w:p w14:paraId="1C157FE2" w14:textId="77777777" w:rsidR="00E574B4" w:rsidRPr="00E574B4" w:rsidRDefault="00E574B4" w:rsidP="00E574B4">
      <w:pPr>
        <w:widowControl w:val="0"/>
        <w:autoSpaceDE w:val="0"/>
        <w:autoSpaceDN w:val="0"/>
        <w:adjustRightInd w:val="0"/>
        <w:spacing w:after="0" w:line="240" w:lineRule="auto"/>
        <w:rPr>
          <w:rFonts w:asciiTheme="majorHAnsi" w:eastAsiaTheme="minorEastAsia" w:hAnsiTheme="majorHAnsi" w:cs="Calibri"/>
          <w:sz w:val="24"/>
          <w:szCs w:val="24"/>
          <w:lang w:eastAsia="nb-NO"/>
        </w:rPr>
      </w:pPr>
      <w:r w:rsidRPr="00E574B4">
        <w:rPr>
          <w:rFonts w:asciiTheme="majorHAnsi" w:eastAsiaTheme="minorEastAsia" w:hAnsiTheme="majorHAnsi" w:cs="Calibri"/>
          <w:sz w:val="24"/>
          <w:szCs w:val="24"/>
          <w:lang w:eastAsia="nb-NO"/>
        </w:rPr>
        <w:t> </w:t>
      </w:r>
    </w:p>
    <w:p w14:paraId="5BAB2550" w14:textId="12F3CE52" w:rsidR="001F2EC1" w:rsidRPr="00E53140" w:rsidRDefault="00E574B4" w:rsidP="00E53140">
      <w:pPr>
        <w:autoSpaceDE w:val="0"/>
        <w:autoSpaceDN w:val="0"/>
        <w:adjustRightInd w:val="0"/>
        <w:spacing w:after="0" w:line="240" w:lineRule="auto"/>
        <w:jc w:val="both"/>
        <w:rPr>
          <w:rFonts w:asciiTheme="majorHAnsi" w:eastAsiaTheme="minorEastAsia" w:hAnsiTheme="majorHAnsi" w:cs="TT14Et00"/>
          <w:i/>
          <w:sz w:val="24"/>
          <w:szCs w:val="24"/>
          <w:lang w:eastAsia="nb-NO"/>
        </w:rPr>
      </w:pPr>
      <w:proofErr w:type="spellStart"/>
      <w:r w:rsidRPr="00E574B4">
        <w:rPr>
          <w:rFonts w:asciiTheme="majorHAnsi" w:hAnsiTheme="majorHAnsi"/>
          <w:sz w:val="24"/>
          <w:szCs w:val="24"/>
        </w:rPr>
        <w:t>SPUs</w:t>
      </w:r>
      <w:proofErr w:type="spellEnd"/>
      <w:r w:rsidRPr="00E574B4">
        <w:rPr>
          <w:rFonts w:asciiTheme="majorHAnsi" w:hAnsiTheme="majorHAnsi"/>
          <w:sz w:val="24"/>
          <w:szCs w:val="24"/>
        </w:rPr>
        <w:t xml:space="preserve"> bruk av og investeringer i såkalte skatteparadiser er </w:t>
      </w:r>
      <w:r w:rsidR="00556CDB">
        <w:rPr>
          <w:rFonts w:asciiTheme="majorHAnsi" w:hAnsiTheme="majorHAnsi"/>
          <w:sz w:val="24"/>
          <w:szCs w:val="24"/>
        </w:rPr>
        <w:t xml:space="preserve">et tema ForUM har tatt opp gjentatte ganger i forbindelse med behandlingen av </w:t>
      </w:r>
      <w:r w:rsidR="00E53140">
        <w:rPr>
          <w:rFonts w:asciiTheme="majorHAnsi" w:hAnsiTheme="majorHAnsi"/>
          <w:sz w:val="24"/>
          <w:szCs w:val="24"/>
        </w:rPr>
        <w:t>d</w:t>
      </w:r>
      <w:r w:rsidR="00556CDB">
        <w:rPr>
          <w:rFonts w:asciiTheme="majorHAnsi" w:hAnsiTheme="majorHAnsi"/>
          <w:sz w:val="24"/>
          <w:szCs w:val="24"/>
        </w:rPr>
        <w:t xml:space="preserve">en årlige meldingen om forvaltning av Statens Pensjonsfond. </w:t>
      </w:r>
      <w:r>
        <w:rPr>
          <w:rFonts w:asciiTheme="majorHAnsi" w:eastAsiaTheme="minorEastAsia" w:hAnsiTheme="majorHAnsi" w:cs="Calibri"/>
          <w:sz w:val="24"/>
          <w:szCs w:val="24"/>
          <w:lang w:eastAsia="nb-NO"/>
        </w:rPr>
        <w:t>De</w:t>
      </w:r>
      <w:r w:rsidRPr="00E574B4">
        <w:rPr>
          <w:rFonts w:asciiTheme="majorHAnsi" w:eastAsiaTheme="minorEastAsia" w:hAnsiTheme="majorHAnsi" w:cs="Calibri"/>
          <w:sz w:val="24"/>
          <w:szCs w:val="24"/>
          <w:lang w:eastAsia="nb-NO"/>
        </w:rPr>
        <w:t xml:space="preserve"> siste uke</w:t>
      </w:r>
      <w:r>
        <w:rPr>
          <w:rFonts w:asciiTheme="majorHAnsi" w:eastAsiaTheme="minorEastAsia" w:hAnsiTheme="majorHAnsi" w:cs="Calibri"/>
          <w:sz w:val="24"/>
          <w:szCs w:val="24"/>
          <w:lang w:eastAsia="nb-NO"/>
        </w:rPr>
        <w:t>r</w:t>
      </w:r>
      <w:r w:rsidRPr="00E574B4">
        <w:rPr>
          <w:rFonts w:asciiTheme="majorHAnsi" w:eastAsiaTheme="minorEastAsia" w:hAnsiTheme="majorHAnsi" w:cs="Calibri"/>
          <w:sz w:val="24"/>
          <w:szCs w:val="24"/>
          <w:lang w:eastAsia="nb-NO"/>
        </w:rPr>
        <w:t xml:space="preserve">s avsløringer om Panamadokumentene viser tydelig hvordan selskaper og rike enkeltpersoner bruker skatteparadis til å gjemme unna store summer som kunne vært skattlagt i hjemlandet og gått til velferd for folk flest. Spesielt rammer dette verdens </w:t>
      </w:r>
      <w:proofErr w:type="spellStart"/>
      <w:r w:rsidRPr="00E574B4">
        <w:rPr>
          <w:rFonts w:asciiTheme="majorHAnsi" w:eastAsiaTheme="minorEastAsia" w:hAnsiTheme="majorHAnsi" w:cs="Calibri"/>
          <w:sz w:val="24"/>
          <w:szCs w:val="24"/>
          <w:lang w:eastAsia="nb-NO"/>
        </w:rPr>
        <w:t>fattigste</w:t>
      </w:r>
      <w:proofErr w:type="spellEnd"/>
      <w:r w:rsidRPr="00E574B4">
        <w:rPr>
          <w:rFonts w:asciiTheme="majorHAnsi" w:eastAsiaTheme="minorEastAsia" w:hAnsiTheme="majorHAnsi" w:cs="Calibri"/>
          <w:sz w:val="24"/>
          <w:szCs w:val="24"/>
          <w:lang w:eastAsia="nb-NO"/>
        </w:rPr>
        <w:t xml:space="preserve"> land</w:t>
      </w:r>
      <w:r w:rsidR="00E53140">
        <w:rPr>
          <w:rFonts w:asciiTheme="majorHAnsi" w:eastAsiaTheme="minorEastAsia" w:hAnsiTheme="majorHAnsi" w:cs="Calibri"/>
          <w:sz w:val="24"/>
          <w:szCs w:val="24"/>
          <w:lang w:eastAsia="nb-NO"/>
        </w:rPr>
        <w:t xml:space="preserve"> der pe</w:t>
      </w:r>
      <w:r w:rsidRPr="00E574B4">
        <w:rPr>
          <w:rFonts w:asciiTheme="majorHAnsi" w:eastAsiaTheme="minorEastAsia" w:hAnsiTheme="majorHAnsi" w:cs="Calibri"/>
          <w:sz w:val="24"/>
          <w:szCs w:val="24"/>
          <w:lang w:eastAsia="nb-NO"/>
        </w:rPr>
        <w:t>nger som skulle gått til velferdstjenester som skole, sykehus og rent vann</w:t>
      </w:r>
      <w:r w:rsidR="00E53140">
        <w:rPr>
          <w:rFonts w:asciiTheme="majorHAnsi" w:eastAsiaTheme="minorEastAsia" w:hAnsiTheme="majorHAnsi" w:cs="Calibri"/>
          <w:sz w:val="24"/>
          <w:szCs w:val="24"/>
          <w:lang w:eastAsia="nb-NO"/>
        </w:rPr>
        <w:t xml:space="preserve"> i stedet</w:t>
      </w:r>
      <w:r w:rsidRPr="00E574B4">
        <w:rPr>
          <w:rFonts w:asciiTheme="majorHAnsi" w:eastAsiaTheme="minorEastAsia" w:hAnsiTheme="majorHAnsi" w:cs="Calibri"/>
          <w:sz w:val="24"/>
          <w:szCs w:val="24"/>
          <w:lang w:eastAsia="nb-NO"/>
        </w:rPr>
        <w:t xml:space="preserve"> blir </w:t>
      </w:r>
      <w:r w:rsidR="001F2EC1">
        <w:rPr>
          <w:rFonts w:asciiTheme="majorHAnsi" w:eastAsiaTheme="minorEastAsia" w:hAnsiTheme="majorHAnsi" w:cs="Calibri"/>
          <w:sz w:val="24"/>
          <w:szCs w:val="24"/>
          <w:lang w:eastAsia="nb-NO"/>
        </w:rPr>
        <w:t>plassert i</w:t>
      </w:r>
      <w:r w:rsidRPr="00E574B4">
        <w:rPr>
          <w:rFonts w:asciiTheme="majorHAnsi" w:eastAsiaTheme="minorEastAsia" w:hAnsiTheme="majorHAnsi" w:cs="Calibri"/>
          <w:sz w:val="24"/>
          <w:szCs w:val="24"/>
          <w:lang w:eastAsia="nb-NO"/>
        </w:rPr>
        <w:t xml:space="preserve"> hemmelige bankkonti i skatteparadis.</w:t>
      </w:r>
      <w:r w:rsidR="00E53140">
        <w:rPr>
          <w:rFonts w:asciiTheme="majorHAnsi" w:eastAsiaTheme="minorEastAsia" w:hAnsiTheme="majorHAnsi" w:cs="Calibri"/>
          <w:sz w:val="24"/>
          <w:szCs w:val="24"/>
          <w:lang w:eastAsia="nb-NO"/>
        </w:rPr>
        <w:t xml:space="preserve"> I tillegg til å skjule formuer fra beskatning benyttes skatteparadiser til hvitvasking av penger. Pengestrømmene som går til skatteparadis er således en del av den offisielle økonomier og ikke adskilt fra denne. </w:t>
      </w:r>
    </w:p>
    <w:p w14:paraId="166A23E3" w14:textId="77777777" w:rsidR="001F2EC1" w:rsidRDefault="001F2EC1" w:rsidP="00E574B4">
      <w:pPr>
        <w:widowControl w:val="0"/>
        <w:autoSpaceDE w:val="0"/>
        <w:autoSpaceDN w:val="0"/>
        <w:adjustRightInd w:val="0"/>
        <w:spacing w:after="0" w:line="240" w:lineRule="auto"/>
        <w:jc w:val="both"/>
        <w:rPr>
          <w:rFonts w:asciiTheme="majorHAnsi" w:eastAsiaTheme="minorEastAsia" w:hAnsiTheme="majorHAnsi" w:cs="Calibri"/>
          <w:sz w:val="24"/>
          <w:szCs w:val="24"/>
          <w:lang w:eastAsia="nb-NO"/>
        </w:rPr>
      </w:pPr>
    </w:p>
    <w:p w14:paraId="00EF8400" w14:textId="2E3ECA20" w:rsidR="001F2EC1" w:rsidRDefault="00E574B4" w:rsidP="00E574B4">
      <w:pPr>
        <w:widowControl w:val="0"/>
        <w:autoSpaceDE w:val="0"/>
        <w:autoSpaceDN w:val="0"/>
        <w:adjustRightInd w:val="0"/>
        <w:spacing w:after="0" w:line="240" w:lineRule="auto"/>
        <w:jc w:val="both"/>
        <w:rPr>
          <w:rFonts w:asciiTheme="majorHAnsi" w:hAnsiTheme="majorHAnsi"/>
          <w:color w:val="000000"/>
          <w:sz w:val="24"/>
          <w:szCs w:val="24"/>
        </w:rPr>
      </w:pPr>
      <w:proofErr w:type="spellStart"/>
      <w:r>
        <w:rPr>
          <w:rFonts w:asciiTheme="majorHAnsi" w:hAnsiTheme="majorHAnsi"/>
          <w:sz w:val="24"/>
          <w:szCs w:val="24"/>
        </w:rPr>
        <w:t>SPUs</w:t>
      </w:r>
      <w:proofErr w:type="spellEnd"/>
      <w:r>
        <w:rPr>
          <w:rFonts w:asciiTheme="majorHAnsi" w:hAnsiTheme="majorHAnsi"/>
          <w:sz w:val="24"/>
          <w:szCs w:val="24"/>
        </w:rPr>
        <w:t xml:space="preserve"> bruk av skatteparadiser</w:t>
      </w:r>
      <w:r w:rsidRPr="00E574B4">
        <w:rPr>
          <w:rFonts w:asciiTheme="majorHAnsi" w:hAnsiTheme="majorHAnsi"/>
          <w:sz w:val="24"/>
          <w:szCs w:val="24"/>
        </w:rPr>
        <w:t xml:space="preserve"> er med på å undergrave uttalt norsk politikk og innsatsen som Norge har gjort bl.a. som leder for FN-forhandlingene om finansiering for utvikling i fjor. Der var det bred enighet om at mer må gjøres for å stanse ulovlig kapitalflukt og skatteunndragelser.  Det er viktig at Norge er bevisst sin rolle som en av verdens største fondsinvestorer, og ikke lar fondet undergrave norsk politikk. ForUM mener at samstemthet i politikken er viktig også når det står om å maksimere avkastning for kommende generasjoner.</w:t>
      </w:r>
      <w:r w:rsidRPr="00E574B4">
        <w:rPr>
          <w:rFonts w:asciiTheme="majorHAnsi" w:eastAsiaTheme="minorEastAsia" w:hAnsiTheme="majorHAnsi" w:cs="TT14Et00"/>
          <w:sz w:val="24"/>
          <w:szCs w:val="24"/>
          <w:lang w:eastAsia="nb-NO"/>
        </w:rPr>
        <w:t xml:space="preserve"> </w:t>
      </w:r>
      <w:r w:rsidR="00EE5AD0" w:rsidRPr="00E574B4">
        <w:rPr>
          <w:rFonts w:asciiTheme="majorHAnsi" w:eastAsiaTheme="minorEastAsia" w:hAnsiTheme="majorHAnsi" w:cs="Calibri"/>
          <w:sz w:val="24"/>
          <w:szCs w:val="24"/>
          <w:lang w:eastAsia="nb-NO"/>
        </w:rPr>
        <w:t>Det internasjonale finans- og skattesystemet må endres og gjøres mer åpent. Norge må og kan bidra internasjonalt, men kan også gjøre mer hjemme blant annet ved å legge tydeligere føringer for hvordan Norges Bank tilnærmer seg problemet og sikrer mer åpenhet.</w:t>
      </w:r>
      <w:r w:rsidR="00EE5AD0">
        <w:rPr>
          <w:rFonts w:asciiTheme="majorHAnsi" w:eastAsiaTheme="minorEastAsia" w:hAnsiTheme="majorHAnsi" w:cs="Times New Roman"/>
          <w:sz w:val="24"/>
          <w:szCs w:val="24"/>
          <w:lang w:eastAsia="nb-NO"/>
        </w:rPr>
        <w:t xml:space="preserve"> </w:t>
      </w:r>
      <w:r w:rsidRPr="00E574B4">
        <w:rPr>
          <w:rFonts w:asciiTheme="majorHAnsi" w:eastAsiaTheme="minorEastAsia" w:hAnsiTheme="majorHAnsi" w:cs="TT14Et00"/>
          <w:sz w:val="24"/>
          <w:szCs w:val="24"/>
          <w:lang w:eastAsia="nb-NO"/>
        </w:rPr>
        <w:t xml:space="preserve">ForUM ser behov for at det etableres et forventingsdokument om </w:t>
      </w:r>
      <w:r w:rsidRPr="00E574B4">
        <w:rPr>
          <w:rFonts w:asciiTheme="majorHAnsi" w:hAnsiTheme="majorHAnsi"/>
          <w:color w:val="000000"/>
          <w:sz w:val="24"/>
          <w:szCs w:val="24"/>
        </w:rPr>
        <w:t>selskapers åpenhet, rapportering og bruk av skatteparadis</w:t>
      </w:r>
      <w:r w:rsidR="00EE5AD0">
        <w:rPr>
          <w:rFonts w:asciiTheme="majorHAnsi" w:hAnsiTheme="majorHAnsi"/>
          <w:color w:val="000000"/>
          <w:sz w:val="24"/>
          <w:szCs w:val="24"/>
        </w:rPr>
        <w:t xml:space="preserve">. </w:t>
      </w:r>
    </w:p>
    <w:p w14:paraId="5CD3D05F" w14:textId="77777777" w:rsidR="001F2EC1" w:rsidRDefault="001F2EC1" w:rsidP="00E574B4">
      <w:pPr>
        <w:widowControl w:val="0"/>
        <w:autoSpaceDE w:val="0"/>
        <w:autoSpaceDN w:val="0"/>
        <w:adjustRightInd w:val="0"/>
        <w:spacing w:after="0" w:line="240" w:lineRule="auto"/>
        <w:jc w:val="both"/>
        <w:rPr>
          <w:rFonts w:asciiTheme="majorHAnsi" w:hAnsiTheme="majorHAnsi"/>
          <w:color w:val="000000"/>
          <w:sz w:val="24"/>
          <w:szCs w:val="24"/>
        </w:rPr>
      </w:pPr>
    </w:p>
    <w:p w14:paraId="60EE0C3F" w14:textId="44EDC2D3" w:rsidR="00E574B4" w:rsidRPr="00E574B4" w:rsidRDefault="00EE5AD0" w:rsidP="00E574B4">
      <w:pPr>
        <w:widowControl w:val="0"/>
        <w:autoSpaceDE w:val="0"/>
        <w:autoSpaceDN w:val="0"/>
        <w:adjustRightInd w:val="0"/>
        <w:spacing w:after="0" w:line="240" w:lineRule="auto"/>
        <w:jc w:val="both"/>
        <w:rPr>
          <w:rFonts w:asciiTheme="majorHAnsi" w:eastAsiaTheme="minorEastAsia" w:hAnsiTheme="majorHAnsi" w:cs="Times New Roman"/>
          <w:sz w:val="24"/>
          <w:szCs w:val="24"/>
          <w:lang w:eastAsia="nb-NO"/>
        </w:rPr>
      </w:pPr>
      <w:r w:rsidRPr="00E574B4">
        <w:rPr>
          <w:rFonts w:asciiTheme="majorHAnsi" w:hAnsiTheme="majorHAnsi"/>
          <w:sz w:val="24"/>
          <w:szCs w:val="24"/>
        </w:rPr>
        <w:t>Vi fremmer følgende forslag til merknad</w:t>
      </w:r>
      <w:r>
        <w:rPr>
          <w:rFonts w:asciiTheme="majorHAnsi" w:hAnsiTheme="majorHAnsi"/>
          <w:sz w:val="24"/>
          <w:szCs w:val="24"/>
        </w:rPr>
        <w:t>er</w:t>
      </w:r>
      <w:r w:rsidRPr="00E574B4">
        <w:rPr>
          <w:rFonts w:asciiTheme="majorHAnsi" w:hAnsiTheme="majorHAnsi"/>
          <w:sz w:val="24"/>
          <w:szCs w:val="24"/>
        </w:rPr>
        <w:t>:</w:t>
      </w:r>
    </w:p>
    <w:p w14:paraId="0F659AB8" w14:textId="77777777" w:rsidR="00F754F4" w:rsidRPr="00185E0D" w:rsidRDefault="00EE5AD0" w:rsidP="00E574B4">
      <w:pPr>
        <w:pStyle w:val="Listeavsnitt"/>
        <w:numPr>
          <w:ilvl w:val="0"/>
          <w:numId w:val="16"/>
        </w:numPr>
        <w:autoSpaceDE w:val="0"/>
        <w:autoSpaceDN w:val="0"/>
        <w:adjustRightInd w:val="0"/>
        <w:spacing w:after="0" w:line="240" w:lineRule="auto"/>
        <w:jc w:val="both"/>
        <w:rPr>
          <w:rFonts w:asciiTheme="majorHAnsi" w:hAnsiTheme="majorHAnsi"/>
          <w:i/>
          <w:sz w:val="24"/>
          <w:szCs w:val="24"/>
        </w:rPr>
      </w:pPr>
      <w:r>
        <w:rPr>
          <w:rFonts w:asciiTheme="majorHAnsi" w:hAnsiTheme="majorHAnsi"/>
          <w:i/>
          <w:color w:val="000000"/>
          <w:sz w:val="24"/>
          <w:szCs w:val="24"/>
        </w:rPr>
        <w:t>Komiteen ber r</w:t>
      </w:r>
      <w:r w:rsidRPr="00EE5AD0">
        <w:rPr>
          <w:rFonts w:asciiTheme="majorHAnsi" w:hAnsiTheme="majorHAnsi"/>
          <w:i/>
          <w:color w:val="000000"/>
          <w:sz w:val="24"/>
          <w:szCs w:val="24"/>
        </w:rPr>
        <w:t>egjeringen utrede og etablere etiske retningslinjer for åpenhet og rapportering fra selskaper i oljefondets portefølje. Selskaper med grove mangler i sin rapportering bør ekskluderes.</w:t>
      </w:r>
    </w:p>
    <w:p w14:paraId="47ED4116" w14:textId="4349E457" w:rsidR="00185E0D" w:rsidRPr="00185E0D" w:rsidRDefault="002645BD" w:rsidP="00E574B4">
      <w:pPr>
        <w:pStyle w:val="Listeavsnitt"/>
        <w:numPr>
          <w:ilvl w:val="0"/>
          <w:numId w:val="16"/>
        </w:numPr>
        <w:autoSpaceDE w:val="0"/>
        <w:autoSpaceDN w:val="0"/>
        <w:adjustRightInd w:val="0"/>
        <w:spacing w:after="0" w:line="240" w:lineRule="auto"/>
        <w:jc w:val="both"/>
        <w:rPr>
          <w:rFonts w:asciiTheme="majorHAnsi" w:hAnsiTheme="majorHAnsi"/>
          <w:i/>
          <w:sz w:val="24"/>
          <w:szCs w:val="24"/>
        </w:rPr>
      </w:pPr>
      <w:r>
        <w:rPr>
          <w:rFonts w:asciiTheme="majorHAnsi" w:hAnsiTheme="majorHAnsi"/>
          <w:i/>
          <w:color w:val="000000"/>
          <w:sz w:val="24"/>
          <w:szCs w:val="24"/>
        </w:rPr>
        <w:t xml:space="preserve">Komiteen ber </w:t>
      </w:r>
      <w:r w:rsidR="001F2EC1">
        <w:rPr>
          <w:rFonts w:asciiTheme="majorHAnsi" w:hAnsiTheme="majorHAnsi"/>
          <w:i/>
          <w:color w:val="000000"/>
          <w:sz w:val="24"/>
          <w:szCs w:val="24"/>
        </w:rPr>
        <w:t>r</w:t>
      </w:r>
      <w:r w:rsidR="001F2EC1" w:rsidRPr="00EE5AD0">
        <w:rPr>
          <w:rFonts w:asciiTheme="majorHAnsi" w:hAnsiTheme="majorHAnsi"/>
          <w:i/>
          <w:color w:val="000000"/>
          <w:sz w:val="24"/>
          <w:szCs w:val="24"/>
        </w:rPr>
        <w:t xml:space="preserve">egjeringen </w:t>
      </w:r>
      <w:r>
        <w:rPr>
          <w:rFonts w:asciiTheme="majorHAnsi" w:hAnsiTheme="majorHAnsi"/>
          <w:i/>
          <w:color w:val="000000"/>
          <w:sz w:val="24"/>
          <w:szCs w:val="24"/>
        </w:rPr>
        <w:t>om å</w:t>
      </w:r>
      <w:r w:rsidR="00185E0D" w:rsidRPr="00185E0D">
        <w:rPr>
          <w:rFonts w:asciiTheme="majorHAnsi" w:hAnsiTheme="majorHAnsi"/>
          <w:i/>
          <w:color w:val="000000"/>
          <w:sz w:val="24"/>
          <w:szCs w:val="24"/>
        </w:rPr>
        <w:t xml:space="preserve"> etablere regler for oljefondets bruk av skatte</w:t>
      </w:r>
      <w:r w:rsidR="00185E0D">
        <w:rPr>
          <w:rFonts w:asciiTheme="majorHAnsi" w:hAnsiTheme="majorHAnsi"/>
          <w:i/>
          <w:color w:val="000000"/>
          <w:sz w:val="24"/>
          <w:szCs w:val="24"/>
        </w:rPr>
        <w:t xml:space="preserve">paradis i eiendomsinvesteringer. </w:t>
      </w:r>
      <w:r w:rsidR="00185E0D" w:rsidRPr="00185E0D">
        <w:rPr>
          <w:rFonts w:asciiTheme="majorHAnsi" w:hAnsiTheme="majorHAnsi"/>
          <w:i/>
          <w:color w:val="000000"/>
          <w:sz w:val="24"/>
          <w:szCs w:val="24"/>
        </w:rPr>
        <w:t>Oljefondet skal ikke bruke skatteparadis som tilbyr hemmelighold alene eller i kombinasjon med andre skatteparadis.</w:t>
      </w:r>
    </w:p>
    <w:p w14:paraId="73E6C454" w14:textId="21F42486" w:rsidR="00C41419" w:rsidRPr="00B62A43" w:rsidRDefault="00F754F4" w:rsidP="00B62A43">
      <w:pPr>
        <w:pStyle w:val="Listeavsnitt"/>
        <w:numPr>
          <w:ilvl w:val="0"/>
          <w:numId w:val="16"/>
        </w:numPr>
        <w:autoSpaceDE w:val="0"/>
        <w:autoSpaceDN w:val="0"/>
        <w:adjustRightInd w:val="0"/>
        <w:spacing w:after="0" w:line="240" w:lineRule="auto"/>
        <w:jc w:val="both"/>
        <w:rPr>
          <w:rFonts w:asciiTheme="majorHAnsi" w:hAnsiTheme="majorHAnsi"/>
          <w:i/>
          <w:sz w:val="24"/>
          <w:szCs w:val="24"/>
        </w:rPr>
      </w:pPr>
      <w:r>
        <w:rPr>
          <w:rFonts w:asciiTheme="majorHAnsi" w:hAnsiTheme="majorHAnsi"/>
          <w:i/>
          <w:color w:val="000000"/>
          <w:sz w:val="24"/>
          <w:szCs w:val="24"/>
        </w:rPr>
        <w:t xml:space="preserve">Komiteen anmoder </w:t>
      </w:r>
      <w:r w:rsidRPr="00F754F4">
        <w:rPr>
          <w:rFonts w:asciiTheme="majorHAnsi" w:hAnsiTheme="majorHAnsi"/>
          <w:i/>
          <w:color w:val="000000"/>
          <w:sz w:val="24"/>
          <w:szCs w:val="24"/>
        </w:rPr>
        <w:t>regjeringen om å be NBIM lage</w:t>
      </w:r>
      <w:r w:rsidR="00C41419" w:rsidRPr="00F754F4">
        <w:rPr>
          <w:rFonts w:asciiTheme="majorHAnsi" w:hAnsiTheme="majorHAnsi"/>
          <w:i/>
          <w:color w:val="000000"/>
          <w:sz w:val="24"/>
          <w:szCs w:val="24"/>
        </w:rPr>
        <w:t xml:space="preserve"> et </w:t>
      </w:r>
      <w:r w:rsidR="00185E0D">
        <w:rPr>
          <w:rFonts w:asciiTheme="majorHAnsi" w:hAnsiTheme="majorHAnsi"/>
          <w:i/>
          <w:color w:val="000000"/>
          <w:sz w:val="24"/>
          <w:szCs w:val="24"/>
        </w:rPr>
        <w:t xml:space="preserve">risikobasert </w:t>
      </w:r>
      <w:r w:rsidR="00C41419" w:rsidRPr="00F754F4">
        <w:rPr>
          <w:rFonts w:asciiTheme="majorHAnsi" w:hAnsiTheme="majorHAnsi"/>
          <w:i/>
          <w:color w:val="000000"/>
          <w:sz w:val="24"/>
          <w:szCs w:val="24"/>
        </w:rPr>
        <w:t xml:space="preserve">forventningsdokument til selskapers åpenhet, rapportering </w:t>
      </w:r>
      <w:r w:rsidR="001F2EC1">
        <w:rPr>
          <w:rFonts w:asciiTheme="majorHAnsi" w:hAnsiTheme="majorHAnsi"/>
          <w:i/>
          <w:color w:val="000000"/>
          <w:sz w:val="24"/>
          <w:szCs w:val="24"/>
        </w:rPr>
        <w:t xml:space="preserve">om eierskap, </w:t>
      </w:r>
      <w:r w:rsidR="00C41419" w:rsidRPr="00F754F4">
        <w:rPr>
          <w:rFonts w:asciiTheme="majorHAnsi" w:hAnsiTheme="majorHAnsi"/>
          <w:i/>
          <w:color w:val="000000"/>
          <w:sz w:val="24"/>
          <w:szCs w:val="24"/>
        </w:rPr>
        <w:t>og</w:t>
      </w:r>
      <w:r w:rsidR="001F2EC1">
        <w:rPr>
          <w:rFonts w:asciiTheme="majorHAnsi" w:hAnsiTheme="majorHAnsi"/>
          <w:i/>
          <w:color w:val="000000"/>
          <w:sz w:val="24"/>
          <w:szCs w:val="24"/>
        </w:rPr>
        <w:t xml:space="preserve"> deres</w:t>
      </w:r>
      <w:r w:rsidR="00C41419" w:rsidRPr="00F754F4">
        <w:rPr>
          <w:rFonts w:asciiTheme="majorHAnsi" w:hAnsiTheme="majorHAnsi"/>
          <w:i/>
          <w:color w:val="000000"/>
          <w:sz w:val="24"/>
          <w:szCs w:val="24"/>
        </w:rPr>
        <w:t xml:space="preserve"> </w:t>
      </w:r>
      <w:r w:rsidR="001F2EC1">
        <w:rPr>
          <w:rFonts w:asciiTheme="majorHAnsi" w:hAnsiTheme="majorHAnsi"/>
          <w:i/>
          <w:color w:val="000000"/>
          <w:sz w:val="24"/>
          <w:szCs w:val="24"/>
        </w:rPr>
        <w:t xml:space="preserve">og deres datterselskapers </w:t>
      </w:r>
      <w:r w:rsidR="00C41419" w:rsidRPr="00F754F4">
        <w:rPr>
          <w:rFonts w:asciiTheme="majorHAnsi" w:hAnsiTheme="majorHAnsi"/>
          <w:i/>
          <w:color w:val="000000"/>
          <w:sz w:val="24"/>
          <w:szCs w:val="24"/>
        </w:rPr>
        <w:t>bruk av skatteparadis</w:t>
      </w:r>
      <w:r w:rsidR="00185E0D">
        <w:rPr>
          <w:rFonts w:asciiTheme="majorHAnsi" w:hAnsiTheme="majorHAnsi"/>
          <w:i/>
          <w:color w:val="000000"/>
          <w:sz w:val="24"/>
          <w:szCs w:val="24"/>
        </w:rPr>
        <w:t xml:space="preserve">. </w:t>
      </w:r>
      <w:r w:rsidRPr="00B62A43">
        <w:rPr>
          <w:rFonts w:asciiTheme="majorHAnsi" w:hAnsiTheme="majorHAnsi"/>
          <w:i/>
          <w:color w:val="000000"/>
          <w:sz w:val="24"/>
          <w:szCs w:val="24"/>
        </w:rPr>
        <w:t>Ikke-oppfølging av forventninge</w:t>
      </w:r>
      <w:r w:rsidR="00185E0D" w:rsidRPr="00B62A43">
        <w:rPr>
          <w:rFonts w:asciiTheme="majorHAnsi" w:hAnsiTheme="majorHAnsi"/>
          <w:i/>
          <w:color w:val="000000"/>
          <w:sz w:val="24"/>
          <w:szCs w:val="24"/>
        </w:rPr>
        <w:t>r bør bli gjenstand for utsalg.</w:t>
      </w:r>
      <w:r w:rsidR="00C41419" w:rsidRPr="00B62A43">
        <w:rPr>
          <w:rFonts w:asciiTheme="majorHAnsi" w:hAnsiTheme="majorHAnsi"/>
          <w:i/>
          <w:sz w:val="24"/>
          <w:szCs w:val="24"/>
        </w:rPr>
        <w:t xml:space="preserve"> </w:t>
      </w:r>
    </w:p>
    <w:p w14:paraId="7706B476" w14:textId="77777777" w:rsidR="00C41419" w:rsidRPr="00B62A43" w:rsidRDefault="00C41419" w:rsidP="00B62A43">
      <w:pPr>
        <w:spacing w:after="0" w:line="240" w:lineRule="auto"/>
        <w:jc w:val="both"/>
        <w:rPr>
          <w:rFonts w:asciiTheme="majorHAnsi" w:hAnsiTheme="majorHAnsi"/>
          <w:i/>
          <w:sz w:val="24"/>
          <w:szCs w:val="24"/>
        </w:rPr>
      </w:pPr>
      <w:r w:rsidRPr="00EE5AD0">
        <w:rPr>
          <w:rFonts w:asciiTheme="majorHAnsi" w:hAnsiTheme="majorHAnsi"/>
          <w:i/>
          <w:sz w:val="24"/>
          <w:szCs w:val="24"/>
        </w:rPr>
        <w:t> </w:t>
      </w:r>
    </w:p>
    <w:p w14:paraId="57460D13" w14:textId="77777777" w:rsidR="00C41419" w:rsidRPr="00EE5AD0" w:rsidRDefault="00C41419" w:rsidP="00E574B4">
      <w:pPr>
        <w:spacing w:after="0" w:line="240" w:lineRule="auto"/>
        <w:jc w:val="both"/>
        <w:rPr>
          <w:rFonts w:asciiTheme="majorHAnsi" w:hAnsiTheme="majorHAnsi"/>
          <w:i/>
          <w:sz w:val="24"/>
          <w:szCs w:val="24"/>
        </w:rPr>
      </w:pPr>
      <w:r w:rsidRPr="00EE5AD0">
        <w:rPr>
          <w:rFonts w:asciiTheme="majorHAnsi" w:hAnsiTheme="majorHAnsi"/>
          <w:i/>
          <w:sz w:val="24"/>
          <w:szCs w:val="24"/>
        </w:rPr>
        <w:t> </w:t>
      </w:r>
    </w:p>
    <w:p w14:paraId="357075A2" w14:textId="77777777" w:rsidR="00C41419" w:rsidRPr="00E574B4" w:rsidRDefault="00C41419" w:rsidP="00E574B4">
      <w:pPr>
        <w:spacing w:after="0" w:line="240" w:lineRule="auto"/>
        <w:jc w:val="both"/>
        <w:rPr>
          <w:rFonts w:asciiTheme="majorHAnsi" w:hAnsiTheme="majorHAnsi"/>
          <w:sz w:val="24"/>
          <w:szCs w:val="24"/>
        </w:rPr>
      </w:pPr>
    </w:p>
    <w:p w14:paraId="365D98A0" w14:textId="77777777" w:rsidR="00202522" w:rsidRPr="00E574B4" w:rsidRDefault="00227D04" w:rsidP="00E574B4">
      <w:pPr>
        <w:jc w:val="both"/>
        <w:rPr>
          <w:rFonts w:asciiTheme="majorHAnsi" w:hAnsiTheme="majorHAnsi"/>
          <w:sz w:val="24"/>
          <w:szCs w:val="24"/>
        </w:rPr>
      </w:pPr>
      <w:r w:rsidRPr="00E574B4">
        <w:rPr>
          <w:rFonts w:asciiTheme="majorHAnsi" w:hAnsiTheme="majorHAnsi"/>
          <w:sz w:val="24"/>
          <w:szCs w:val="24"/>
        </w:rPr>
        <w:t xml:space="preserve"> </w:t>
      </w:r>
    </w:p>
    <w:sectPr w:rsidR="00202522" w:rsidRPr="00E574B4" w:rsidSect="00A83E6B">
      <w:headerReference w:type="default" r:id="rId9"/>
      <w:footerReference w:type="default" r:id="rId10"/>
      <w:headerReference w:type="first" r:id="rId11"/>
      <w:footerReference w:type="first" r:id="rId12"/>
      <w:pgSz w:w="11900" w:h="16840"/>
      <w:pgMar w:top="1417" w:right="1127" w:bottom="1417"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CD5AF6" w15:done="0"/>
  <w15:commentEx w15:paraId="557B2142" w15:done="0"/>
  <w15:commentEx w15:paraId="6AE460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E664" w14:textId="77777777" w:rsidR="00A9742F" w:rsidRDefault="00A9742F" w:rsidP="00A43483">
      <w:r>
        <w:separator/>
      </w:r>
    </w:p>
  </w:endnote>
  <w:endnote w:type="continuationSeparator" w:id="0">
    <w:p w14:paraId="478E740F" w14:textId="77777777" w:rsidR="00A9742F" w:rsidRDefault="00A9742F" w:rsidP="00A4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venir LT Std 65 Medium">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Premr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14E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9375"/>
      <w:docPartObj>
        <w:docPartGallery w:val="Page Numbers (Bottom of Page)"/>
        <w:docPartUnique/>
      </w:docPartObj>
    </w:sdtPr>
    <w:sdtEndPr/>
    <w:sdtContent>
      <w:p w14:paraId="11FF454A" w14:textId="343557D6" w:rsidR="00875176" w:rsidRDefault="00875176">
        <w:pPr>
          <w:pStyle w:val="Bunntekst"/>
          <w:jc w:val="center"/>
        </w:pPr>
        <w:r>
          <w:fldChar w:fldCharType="begin"/>
        </w:r>
        <w:r>
          <w:instrText>PAGE   \* MERGEFORMAT</w:instrText>
        </w:r>
        <w:r>
          <w:fldChar w:fldCharType="separate"/>
        </w:r>
        <w:r w:rsidR="007211C4">
          <w:rPr>
            <w:noProof/>
          </w:rPr>
          <w:t>2</w:t>
        </w:r>
        <w:r>
          <w:fldChar w:fldCharType="end"/>
        </w:r>
      </w:p>
    </w:sdtContent>
  </w:sdt>
  <w:p w14:paraId="0911DFEF" w14:textId="77777777" w:rsidR="00875176" w:rsidRPr="00146F52" w:rsidRDefault="0087517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BA52" w14:textId="48F9CE59" w:rsidR="00875176" w:rsidRPr="00435A8B" w:rsidRDefault="00A9742F" w:rsidP="00435A8B">
    <w:pPr>
      <w:pStyle w:val="Bunntekst"/>
      <w:jc w:val="center"/>
    </w:pPr>
    <w:sdt>
      <w:sdtPr>
        <w:id w:val="1347827610"/>
        <w:docPartObj>
          <w:docPartGallery w:val="Page Numbers (Bottom of Page)"/>
          <w:docPartUnique/>
        </w:docPartObj>
      </w:sdtPr>
      <w:sdtEndPr/>
      <w:sdtContent>
        <w:r w:rsidR="00875176">
          <w:fldChar w:fldCharType="begin"/>
        </w:r>
        <w:r w:rsidR="00875176">
          <w:instrText>PAGE   \* MERGEFORMAT</w:instrText>
        </w:r>
        <w:r w:rsidR="00875176">
          <w:fldChar w:fldCharType="separate"/>
        </w:r>
        <w:r w:rsidR="0066595F">
          <w:rPr>
            <w:noProof/>
          </w:rPr>
          <w:t>1</w:t>
        </w:r>
        <w:r w:rsidR="0087517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753E" w14:textId="77777777" w:rsidR="00A9742F" w:rsidRDefault="00A9742F" w:rsidP="00A43483">
      <w:r>
        <w:separator/>
      </w:r>
    </w:p>
  </w:footnote>
  <w:footnote w:type="continuationSeparator" w:id="0">
    <w:p w14:paraId="4EB37686" w14:textId="77777777" w:rsidR="00A9742F" w:rsidRDefault="00A9742F" w:rsidP="00A4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4FC9" w14:textId="77777777" w:rsidR="00875176" w:rsidRPr="002B5FBD" w:rsidRDefault="00875176" w:rsidP="002B5FBD">
    <w:pPr>
      <w:pStyle w:val="Topptekst"/>
      <w:tabs>
        <w:tab w:val="clear" w:pos="9406"/>
        <w:tab w:val="right" w:pos="10348"/>
        <w:tab w:val="right" w:pos="11482"/>
      </w:tabs>
      <w:ind w:right="-858"/>
      <w:rPr>
        <w:sz w:val="20"/>
        <w:szCs w:val="20"/>
      </w:rPr>
    </w:pPr>
    <w:r>
      <w:rPr>
        <w:noProof/>
      </w:rPr>
      <w:tab/>
    </w:r>
    <w:r>
      <w:tab/>
    </w:r>
    <w:r w:rsidRPr="003F1D98">
      <w:rPr>
        <w:rFonts w:ascii="Garamond" w:hAnsi="Garamond" w:cs="Times New Roman"/>
        <w:noProof/>
        <w:sz w:val="16"/>
        <w:lang w:eastAsia="nb-NO"/>
      </w:rPr>
      <w:drawing>
        <wp:inline distT="0" distB="0" distL="0" distR="0" wp14:anchorId="67D4C443" wp14:editId="687A1AF3">
          <wp:extent cx="1447709" cy="361315"/>
          <wp:effectExtent l="0" t="0" r="63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709" cy="3613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EF70" w14:textId="77777777" w:rsidR="00875176" w:rsidRPr="00435A8B" w:rsidRDefault="00875176" w:rsidP="00435A8B">
    <w:pPr>
      <w:pStyle w:val="Topptekst"/>
    </w:pPr>
    <w:r>
      <w:rPr>
        <w:noProof/>
        <w:lang w:eastAsia="nb-NO"/>
      </w:rPr>
      <w:drawing>
        <wp:inline distT="0" distB="0" distL="0" distR="0" wp14:anchorId="2F68C999" wp14:editId="620ACCF2">
          <wp:extent cx="2749641" cy="975909"/>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norsk_logo.eps"/>
                  <pic:cNvPicPr/>
                </pic:nvPicPr>
                <pic:blipFill>
                  <a:blip r:embed="rId1">
                    <a:extLst>
                      <a:ext uri="{28A0092B-C50C-407E-A947-70E740481C1C}">
                        <a14:useLocalDpi xmlns:a14="http://schemas.microsoft.com/office/drawing/2010/main" val="0"/>
                      </a:ext>
                    </a:extLst>
                  </a:blip>
                  <a:stretch>
                    <a:fillRect/>
                  </a:stretch>
                </pic:blipFill>
                <pic:spPr>
                  <a:xfrm>
                    <a:off x="0" y="0"/>
                    <a:ext cx="2749641" cy="975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38B"/>
    <w:multiLevelType w:val="hybridMultilevel"/>
    <w:tmpl w:val="A53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3D63"/>
    <w:multiLevelType w:val="hybridMultilevel"/>
    <w:tmpl w:val="32BE3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EF421B9"/>
    <w:multiLevelType w:val="hybridMultilevel"/>
    <w:tmpl w:val="B09E1E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86E4C97"/>
    <w:multiLevelType w:val="hybridMultilevel"/>
    <w:tmpl w:val="BF0834BE"/>
    <w:lvl w:ilvl="0" w:tplc="0414000F">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3DC84FE0"/>
    <w:multiLevelType w:val="hybridMultilevel"/>
    <w:tmpl w:val="B09E1E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A880541"/>
    <w:multiLevelType w:val="hybridMultilevel"/>
    <w:tmpl w:val="7EA8905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98E604B"/>
    <w:multiLevelType w:val="hybridMultilevel"/>
    <w:tmpl w:val="C87CE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B0B0704"/>
    <w:multiLevelType w:val="hybridMultilevel"/>
    <w:tmpl w:val="965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63BD8"/>
    <w:multiLevelType w:val="hybridMultilevel"/>
    <w:tmpl w:val="88C0AB4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0AD2394"/>
    <w:multiLevelType w:val="hybridMultilevel"/>
    <w:tmpl w:val="574445B2"/>
    <w:lvl w:ilvl="0" w:tplc="04140003">
      <w:start w:val="1"/>
      <w:numFmt w:val="bullet"/>
      <w:lvlText w:val="o"/>
      <w:lvlJc w:val="left"/>
      <w:pPr>
        <w:ind w:left="1428" w:hanging="360"/>
      </w:pPr>
      <w:rPr>
        <w:rFonts w:ascii="Courier New" w:hAnsi="Courier New" w:cs="Courier New"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0">
    <w:nsid w:val="66993BF4"/>
    <w:multiLevelType w:val="hybridMultilevel"/>
    <w:tmpl w:val="6C0681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6FA6026"/>
    <w:multiLevelType w:val="hybridMultilevel"/>
    <w:tmpl w:val="C6702AC2"/>
    <w:lvl w:ilvl="0" w:tplc="FF40E0E2">
      <w:start w:val="1"/>
      <w:numFmt w:val="bullet"/>
      <w:lvlText w:val=""/>
      <w:lvlJc w:val="righ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67981199"/>
    <w:multiLevelType w:val="hybridMultilevel"/>
    <w:tmpl w:val="895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A3402"/>
    <w:multiLevelType w:val="hybridMultilevel"/>
    <w:tmpl w:val="CA6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44454"/>
    <w:multiLevelType w:val="hybridMultilevel"/>
    <w:tmpl w:val="844E05B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33A5987"/>
    <w:multiLevelType w:val="hybridMultilevel"/>
    <w:tmpl w:val="9E78077E"/>
    <w:lvl w:ilvl="0" w:tplc="4B509A0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739F75EB"/>
    <w:multiLevelType w:val="hybridMultilevel"/>
    <w:tmpl w:val="D4FA2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E3801"/>
    <w:multiLevelType w:val="hybridMultilevel"/>
    <w:tmpl w:val="BE86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
  </w:num>
  <w:num w:numId="5">
    <w:abstractNumId w:val="9"/>
  </w:num>
  <w:num w:numId="6">
    <w:abstractNumId w:val="11"/>
  </w:num>
  <w:num w:numId="7">
    <w:abstractNumId w:val="8"/>
  </w:num>
  <w:num w:numId="8">
    <w:abstractNumId w:val="10"/>
  </w:num>
  <w:num w:numId="9">
    <w:abstractNumId w:val="16"/>
  </w:num>
  <w:num w:numId="10">
    <w:abstractNumId w:val="17"/>
  </w:num>
  <w:num w:numId="11">
    <w:abstractNumId w:val="4"/>
  </w:num>
  <w:num w:numId="12">
    <w:abstractNumId w:val="5"/>
  </w:num>
  <w:num w:numId="13">
    <w:abstractNumId w:val="2"/>
  </w:num>
  <w:num w:numId="14">
    <w:abstractNumId w:val="3"/>
  </w:num>
  <w:num w:numId="15">
    <w:abstractNumId w:val="15"/>
  </w:num>
  <w:num w:numId="16">
    <w:abstractNumId w:val="0"/>
  </w:num>
  <w:num w:numId="17">
    <w:abstractNumId w:val="7"/>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arina Bu">
    <w15:presenceInfo w15:providerId="None" w15:userId="Catharina Bu"/>
  </w15:person>
  <w15:person w15:author="Jonas Ådnøy Holmqvist">
    <w15:presenceInfo w15:providerId="AD" w15:userId="S-1-5-21-329068152-1844237615-1177238915-52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A9"/>
    <w:rsid w:val="00051B3B"/>
    <w:rsid w:val="00066C6C"/>
    <w:rsid w:val="00096C5C"/>
    <w:rsid w:val="000A7127"/>
    <w:rsid w:val="000B2156"/>
    <w:rsid w:val="000B66EC"/>
    <w:rsid w:val="000E69FB"/>
    <w:rsid w:val="00125E1C"/>
    <w:rsid w:val="0012645B"/>
    <w:rsid w:val="00134CC5"/>
    <w:rsid w:val="00144ED9"/>
    <w:rsid w:val="00146F52"/>
    <w:rsid w:val="00174114"/>
    <w:rsid w:val="00185E0D"/>
    <w:rsid w:val="001C10C5"/>
    <w:rsid w:val="001F2EC1"/>
    <w:rsid w:val="00202522"/>
    <w:rsid w:val="002107F8"/>
    <w:rsid w:val="00223657"/>
    <w:rsid w:val="00224987"/>
    <w:rsid w:val="00227D04"/>
    <w:rsid w:val="00230C43"/>
    <w:rsid w:val="00255562"/>
    <w:rsid w:val="002605C9"/>
    <w:rsid w:val="002645BD"/>
    <w:rsid w:val="0027060D"/>
    <w:rsid w:val="0028286E"/>
    <w:rsid w:val="00286AD3"/>
    <w:rsid w:val="00291F2D"/>
    <w:rsid w:val="002B5FBD"/>
    <w:rsid w:val="002B6D1A"/>
    <w:rsid w:val="002F7F34"/>
    <w:rsid w:val="003138AA"/>
    <w:rsid w:val="00314201"/>
    <w:rsid w:val="00327D28"/>
    <w:rsid w:val="0034026E"/>
    <w:rsid w:val="00344C9D"/>
    <w:rsid w:val="00344D39"/>
    <w:rsid w:val="00353A57"/>
    <w:rsid w:val="00391DD8"/>
    <w:rsid w:val="00394DF4"/>
    <w:rsid w:val="003A6EF8"/>
    <w:rsid w:val="003C778E"/>
    <w:rsid w:val="003D452E"/>
    <w:rsid w:val="003F60A9"/>
    <w:rsid w:val="0040701C"/>
    <w:rsid w:val="00425DDA"/>
    <w:rsid w:val="00435A8B"/>
    <w:rsid w:val="00454315"/>
    <w:rsid w:val="004624FB"/>
    <w:rsid w:val="004770AD"/>
    <w:rsid w:val="00481A3D"/>
    <w:rsid w:val="004A2C27"/>
    <w:rsid w:val="004A34C3"/>
    <w:rsid w:val="004A46F1"/>
    <w:rsid w:val="004C0D8A"/>
    <w:rsid w:val="00546565"/>
    <w:rsid w:val="00556CDB"/>
    <w:rsid w:val="00590412"/>
    <w:rsid w:val="005C3670"/>
    <w:rsid w:val="005F0E22"/>
    <w:rsid w:val="005F42EF"/>
    <w:rsid w:val="005F4F8A"/>
    <w:rsid w:val="005F7D47"/>
    <w:rsid w:val="006005E7"/>
    <w:rsid w:val="00606D60"/>
    <w:rsid w:val="00610D03"/>
    <w:rsid w:val="006122A2"/>
    <w:rsid w:val="006333A7"/>
    <w:rsid w:val="0063362F"/>
    <w:rsid w:val="006571E4"/>
    <w:rsid w:val="0066595F"/>
    <w:rsid w:val="006839C5"/>
    <w:rsid w:val="00693C4E"/>
    <w:rsid w:val="006A5D8A"/>
    <w:rsid w:val="006C2784"/>
    <w:rsid w:val="006D3A29"/>
    <w:rsid w:val="006F76A9"/>
    <w:rsid w:val="00712AC2"/>
    <w:rsid w:val="007211C4"/>
    <w:rsid w:val="007619D1"/>
    <w:rsid w:val="007706CD"/>
    <w:rsid w:val="00797E7B"/>
    <w:rsid w:val="007A7083"/>
    <w:rsid w:val="0085034E"/>
    <w:rsid w:val="00851F69"/>
    <w:rsid w:val="00852593"/>
    <w:rsid w:val="00866983"/>
    <w:rsid w:val="00873470"/>
    <w:rsid w:val="00875176"/>
    <w:rsid w:val="00885955"/>
    <w:rsid w:val="00892D2E"/>
    <w:rsid w:val="008A09CA"/>
    <w:rsid w:val="008B31B8"/>
    <w:rsid w:val="008E6C7B"/>
    <w:rsid w:val="008F249A"/>
    <w:rsid w:val="00904800"/>
    <w:rsid w:val="00912185"/>
    <w:rsid w:val="00994699"/>
    <w:rsid w:val="009D290B"/>
    <w:rsid w:val="00A41138"/>
    <w:rsid w:val="00A43483"/>
    <w:rsid w:val="00A74B3D"/>
    <w:rsid w:val="00A83E6B"/>
    <w:rsid w:val="00A87470"/>
    <w:rsid w:val="00A96992"/>
    <w:rsid w:val="00A9742F"/>
    <w:rsid w:val="00AB2B4D"/>
    <w:rsid w:val="00AB7732"/>
    <w:rsid w:val="00AE47A0"/>
    <w:rsid w:val="00B03C75"/>
    <w:rsid w:val="00B123E9"/>
    <w:rsid w:val="00B16579"/>
    <w:rsid w:val="00B20B23"/>
    <w:rsid w:val="00B276DC"/>
    <w:rsid w:val="00B410BE"/>
    <w:rsid w:val="00B62A43"/>
    <w:rsid w:val="00B80862"/>
    <w:rsid w:val="00B9043E"/>
    <w:rsid w:val="00BA6039"/>
    <w:rsid w:val="00BD7E84"/>
    <w:rsid w:val="00BE1A74"/>
    <w:rsid w:val="00C05714"/>
    <w:rsid w:val="00C21431"/>
    <w:rsid w:val="00C41419"/>
    <w:rsid w:val="00C437B4"/>
    <w:rsid w:val="00C51608"/>
    <w:rsid w:val="00C81D0C"/>
    <w:rsid w:val="00C9679F"/>
    <w:rsid w:val="00CA2003"/>
    <w:rsid w:val="00CD2EB7"/>
    <w:rsid w:val="00D02868"/>
    <w:rsid w:val="00D34D73"/>
    <w:rsid w:val="00D72D7A"/>
    <w:rsid w:val="00D86B43"/>
    <w:rsid w:val="00DA76E6"/>
    <w:rsid w:val="00DA7E38"/>
    <w:rsid w:val="00DB469C"/>
    <w:rsid w:val="00DC09E8"/>
    <w:rsid w:val="00DF6E81"/>
    <w:rsid w:val="00E012F1"/>
    <w:rsid w:val="00E1067D"/>
    <w:rsid w:val="00E23A68"/>
    <w:rsid w:val="00E53140"/>
    <w:rsid w:val="00E54FDF"/>
    <w:rsid w:val="00E574B4"/>
    <w:rsid w:val="00E8529E"/>
    <w:rsid w:val="00E91266"/>
    <w:rsid w:val="00E919A6"/>
    <w:rsid w:val="00EA3AB9"/>
    <w:rsid w:val="00EE5AD0"/>
    <w:rsid w:val="00EF4EDC"/>
    <w:rsid w:val="00F0798B"/>
    <w:rsid w:val="00F16BB4"/>
    <w:rsid w:val="00F33198"/>
    <w:rsid w:val="00F3702F"/>
    <w:rsid w:val="00F41EBF"/>
    <w:rsid w:val="00F754F4"/>
    <w:rsid w:val="00F75EE7"/>
    <w:rsid w:val="00F772DD"/>
    <w:rsid w:val="00F938DA"/>
    <w:rsid w:val="00F95569"/>
    <w:rsid w:val="00F97A25"/>
    <w:rsid w:val="00FD42A7"/>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BA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Mengdetekst"/>
    <w:qFormat/>
    <w:rsid w:val="006F76A9"/>
    <w:pPr>
      <w:spacing w:after="200" w:line="276" w:lineRule="auto"/>
    </w:pPr>
    <w:rPr>
      <w:rFonts w:eastAsiaTheme="minorHAnsi"/>
      <w:sz w:val="22"/>
      <w:szCs w:val="22"/>
      <w:lang w:val="nb-NO" w:eastAsia="en-US"/>
    </w:rPr>
  </w:style>
  <w:style w:type="paragraph" w:styleId="Overskrift1">
    <w:name w:val="heading 1"/>
    <w:basedOn w:val="Normal"/>
    <w:next w:val="Normal"/>
    <w:link w:val="Overskrift1Tegn"/>
    <w:uiPriority w:val="9"/>
    <w:qFormat/>
    <w:rsid w:val="00EA3AB9"/>
    <w:pPr>
      <w:keepNext/>
      <w:keepLines/>
      <w:spacing w:before="480"/>
      <w:outlineLvl w:val="0"/>
    </w:pPr>
    <w:rPr>
      <w:rFonts w:ascii="Avenir LT Std 65 Medium" w:eastAsiaTheme="majorEastAsia" w:hAnsi="Avenir LT Std 65 Medium" w:cstheme="majorBidi"/>
      <w:b/>
      <w:bCs/>
      <w:sz w:val="44"/>
      <w:szCs w:val="32"/>
    </w:rPr>
  </w:style>
  <w:style w:type="paragraph" w:styleId="Overskrift2">
    <w:name w:val="heading 2"/>
    <w:basedOn w:val="Normal"/>
    <w:next w:val="Normal"/>
    <w:link w:val="Overskrift2Tegn"/>
    <w:uiPriority w:val="9"/>
    <w:unhideWhenUsed/>
    <w:qFormat/>
    <w:rsid w:val="00B410BE"/>
    <w:pPr>
      <w:keepNext/>
      <w:keepLines/>
      <w:spacing w:before="200"/>
      <w:outlineLvl w:val="1"/>
    </w:pPr>
    <w:rPr>
      <w:rFonts w:eastAsiaTheme="majorEastAsia" w:cstheme="majorBidi"/>
      <w:b/>
      <w:bCs/>
      <w:color w:val="279F5B"/>
      <w:sz w:val="28"/>
      <w:szCs w:val="26"/>
    </w:rPr>
  </w:style>
  <w:style w:type="paragraph" w:styleId="Overskrift3">
    <w:name w:val="heading 3"/>
    <w:basedOn w:val="Normal"/>
    <w:next w:val="Normal"/>
    <w:link w:val="Overskrift3Tegn"/>
    <w:uiPriority w:val="9"/>
    <w:unhideWhenUsed/>
    <w:qFormat/>
    <w:rsid w:val="00B410BE"/>
    <w:pPr>
      <w:keepNext/>
      <w:keepLines/>
      <w:spacing w:before="200"/>
      <w:outlineLvl w:val="2"/>
    </w:pPr>
    <w:rPr>
      <w:rFonts w:eastAsiaTheme="majorEastAsia" w:cstheme="majorBidi"/>
      <w:b/>
      <w:bCs/>
      <w:color w:val="F2B13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skyggelegging-uthevingsfarge5">
    <w:name w:val="Light Shading Accent 5"/>
    <w:basedOn w:val="Vanligtabell"/>
    <w:uiPriority w:val="60"/>
    <w:rsid w:val="00344C9D"/>
    <w:rPr>
      <w:color w:val="31849B" w:themeColor="accent5" w:themeShade="BF"/>
      <w:lang w:val="nb-NO"/>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avsnitt">
    <w:name w:val="List Paragraph"/>
    <w:basedOn w:val="Normal"/>
    <w:uiPriority w:val="34"/>
    <w:qFormat/>
    <w:rsid w:val="00B276DC"/>
    <w:pPr>
      <w:ind w:left="720"/>
      <w:contextualSpacing/>
    </w:pPr>
  </w:style>
  <w:style w:type="paragraph" w:styleId="Topptekst">
    <w:name w:val="header"/>
    <w:basedOn w:val="Normal"/>
    <w:link w:val="TopptekstTegn"/>
    <w:uiPriority w:val="99"/>
    <w:unhideWhenUsed/>
    <w:rsid w:val="00A43483"/>
    <w:pPr>
      <w:tabs>
        <w:tab w:val="center" w:pos="4703"/>
        <w:tab w:val="right" w:pos="9406"/>
      </w:tabs>
    </w:pPr>
  </w:style>
  <w:style w:type="character" w:customStyle="1" w:styleId="TopptekstTegn">
    <w:name w:val="Topptekst Tegn"/>
    <w:basedOn w:val="Standardskriftforavsnitt"/>
    <w:link w:val="Topptekst"/>
    <w:uiPriority w:val="99"/>
    <w:rsid w:val="00A43483"/>
  </w:style>
  <w:style w:type="paragraph" w:styleId="Bunntekst">
    <w:name w:val="footer"/>
    <w:basedOn w:val="Normal"/>
    <w:link w:val="BunntekstTegn"/>
    <w:uiPriority w:val="99"/>
    <w:unhideWhenUsed/>
    <w:rsid w:val="00A43483"/>
    <w:pPr>
      <w:tabs>
        <w:tab w:val="center" w:pos="4703"/>
        <w:tab w:val="right" w:pos="9406"/>
      </w:tabs>
    </w:pPr>
  </w:style>
  <w:style w:type="character" w:customStyle="1" w:styleId="BunntekstTegn">
    <w:name w:val="Bunntekst Tegn"/>
    <w:basedOn w:val="Standardskriftforavsnitt"/>
    <w:link w:val="Bunntekst"/>
    <w:uiPriority w:val="99"/>
    <w:rsid w:val="00A43483"/>
  </w:style>
  <w:style w:type="paragraph" w:styleId="Bobletekst">
    <w:name w:val="Balloon Text"/>
    <w:basedOn w:val="Normal"/>
    <w:link w:val="BobletekstTegn"/>
    <w:uiPriority w:val="99"/>
    <w:semiHidden/>
    <w:unhideWhenUsed/>
    <w:rsid w:val="00A8747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87470"/>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EA3AB9"/>
    <w:rPr>
      <w:rFonts w:ascii="Avenir LT Std 65 Medium" w:eastAsiaTheme="majorEastAsia" w:hAnsi="Avenir LT Std 65 Medium" w:cstheme="majorBidi"/>
      <w:b/>
      <w:bCs/>
      <w:sz w:val="44"/>
      <w:szCs w:val="32"/>
      <w:lang w:val="nb-NO"/>
    </w:rPr>
  </w:style>
  <w:style w:type="paragraph" w:customStyle="1" w:styleId="Rapporttittel">
    <w:name w:val="Rapporttittel"/>
    <w:basedOn w:val="Normal"/>
    <w:qFormat/>
    <w:rsid w:val="00EA3AB9"/>
    <w:rPr>
      <w:rFonts w:ascii="Avenir LT Std 65 Medium" w:hAnsi="Avenir LT Std 65 Medium"/>
      <w:b/>
      <w:sz w:val="56"/>
      <w:szCs w:val="48"/>
    </w:rPr>
  </w:style>
  <w:style w:type="paragraph" w:styleId="Sitat">
    <w:name w:val="Quote"/>
    <w:basedOn w:val="Normal"/>
    <w:next w:val="Normal"/>
    <w:link w:val="SitatTegn"/>
    <w:uiPriority w:val="29"/>
    <w:qFormat/>
    <w:rsid w:val="00873470"/>
    <w:rPr>
      <w:b/>
      <w:i/>
      <w:iCs/>
      <w:color w:val="A5A6A5"/>
      <w:sz w:val="32"/>
    </w:rPr>
  </w:style>
  <w:style w:type="character" w:customStyle="1" w:styleId="SitatTegn">
    <w:name w:val="Sitat Tegn"/>
    <w:basedOn w:val="Standardskriftforavsnitt"/>
    <w:link w:val="Sitat"/>
    <w:uiPriority w:val="29"/>
    <w:rsid w:val="00873470"/>
    <w:rPr>
      <w:rFonts w:ascii="Georgia" w:hAnsi="Georgia"/>
      <w:b/>
      <w:i/>
      <w:iCs/>
      <w:color w:val="A5A6A5"/>
      <w:sz w:val="32"/>
    </w:rPr>
  </w:style>
  <w:style w:type="character" w:customStyle="1" w:styleId="Overskrift2Tegn">
    <w:name w:val="Overskrift 2 Tegn"/>
    <w:basedOn w:val="Standardskriftforavsnitt"/>
    <w:link w:val="Overskrift2"/>
    <w:uiPriority w:val="9"/>
    <w:rsid w:val="00B410BE"/>
    <w:rPr>
      <w:rFonts w:ascii="Georgia" w:eastAsiaTheme="majorEastAsia" w:hAnsi="Georgia" w:cstheme="majorBidi"/>
      <w:b/>
      <w:bCs/>
      <w:color w:val="279F5B"/>
      <w:sz w:val="28"/>
      <w:szCs w:val="26"/>
    </w:rPr>
  </w:style>
  <w:style w:type="paragraph" w:customStyle="1" w:styleId="Pa3">
    <w:name w:val="Pa3"/>
    <w:basedOn w:val="Normal"/>
    <w:next w:val="Normal"/>
    <w:uiPriority w:val="99"/>
    <w:rsid w:val="00873470"/>
    <w:pPr>
      <w:widowControl w:val="0"/>
      <w:autoSpaceDE w:val="0"/>
      <w:autoSpaceDN w:val="0"/>
      <w:adjustRightInd w:val="0"/>
      <w:spacing w:line="221" w:lineRule="atLeast"/>
    </w:pPr>
    <w:rPr>
      <w:rFonts w:ascii="Garamond Premr Pro" w:hAnsi="Garamond Premr Pro" w:cs="Times New Roman"/>
    </w:rPr>
  </w:style>
  <w:style w:type="character" w:styleId="Utheving">
    <w:name w:val="Emphasis"/>
    <w:basedOn w:val="Standardskriftforavsnitt"/>
    <w:autoRedefine/>
    <w:uiPriority w:val="20"/>
    <w:rsid w:val="00866983"/>
    <w:rPr>
      <w:iCs/>
    </w:rPr>
  </w:style>
  <w:style w:type="paragraph" w:styleId="Sterktsitat">
    <w:name w:val="Intense Quote"/>
    <w:basedOn w:val="Normal"/>
    <w:next w:val="Normal"/>
    <w:link w:val="SterktsitatTegn"/>
    <w:uiPriority w:val="30"/>
    <w:qFormat/>
    <w:rsid w:val="00873470"/>
    <w:pPr>
      <w:pBdr>
        <w:bottom w:val="single" w:sz="4" w:space="4" w:color="4F81BD" w:themeColor="accent1"/>
      </w:pBdr>
      <w:spacing w:before="200" w:after="280"/>
      <w:ind w:right="936"/>
    </w:pPr>
    <w:rPr>
      <w:b/>
      <w:bCs/>
      <w:i/>
      <w:iCs/>
      <w:color w:val="004D7C"/>
    </w:rPr>
  </w:style>
  <w:style w:type="character" w:customStyle="1" w:styleId="SterktsitatTegn">
    <w:name w:val="Sterkt sitat Tegn"/>
    <w:basedOn w:val="Standardskriftforavsnitt"/>
    <w:link w:val="Sterktsitat"/>
    <w:uiPriority w:val="30"/>
    <w:rsid w:val="00873470"/>
    <w:rPr>
      <w:rFonts w:ascii="Georgia" w:hAnsi="Georgia"/>
      <w:b/>
      <w:bCs/>
      <w:i/>
      <w:iCs/>
      <w:color w:val="004D7C"/>
    </w:rPr>
  </w:style>
  <w:style w:type="character" w:styleId="Sterk">
    <w:name w:val="Strong"/>
    <w:aliases w:val="Innledning"/>
    <w:basedOn w:val="Standardskriftforavsnitt"/>
    <w:uiPriority w:val="22"/>
    <w:qFormat/>
    <w:rsid w:val="00873470"/>
    <w:rPr>
      <w:b/>
      <w:bCs/>
    </w:rPr>
  </w:style>
  <w:style w:type="character" w:customStyle="1" w:styleId="Overskrift3Tegn">
    <w:name w:val="Overskrift 3 Tegn"/>
    <w:basedOn w:val="Standardskriftforavsnitt"/>
    <w:link w:val="Overskrift3"/>
    <w:uiPriority w:val="9"/>
    <w:rsid w:val="00B410BE"/>
    <w:rPr>
      <w:rFonts w:ascii="Georgia" w:eastAsiaTheme="majorEastAsia" w:hAnsi="Georgia" w:cstheme="majorBidi"/>
      <w:b/>
      <w:bCs/>
      <w:color w:val="F2B139"/>
    </w:rPr>
  </w:style>
  <w:style w:type="paragraph" w:styleId="Tittel">
    <w:name w:val="Title"/>
    <w:basedOn w:val="Normal"/>
    <w:next w:val="Normal"/>
    <w:link w:val="TittelTegn"/>
    <w:uiPriority w:val="10"/>
    <w:rsid w:val="00B410BE"/>
    <w:pPr>
      <w:pBdr>
        <w:bottom w:val="single" w:sz="8" w:space="4" w:color="4F81BD" w:themeColor="accent1"/>
      </w:pBdr>
      <w:spacing w:after="300"/>
      <w:contextualSpacing/>
    </w:pPr>
    <w:rPr>
      <w:rFonts w:ascii="Avenir LT Std 65 Medium" w:eastAsiaTheme="majorEastAsia" w:hAnsi="Avenir LT Std 65 Medium" w:cstheme="majorBidi"/>
      <w:color w:val="004D7C"/>
      <w:spacing w:val="5"/>
      <w:kern w:val="28"/>
      <w:sz w:val="52"/>
      <w:szCs w:val="52"/>
    </w:rPr>
  </w:style>
  <w:style w:type="character" w:customStyle="1" w:styleId="TittelTegn">
    <w:name w:val="Tittel Tegn"/>
    <w:basedOn w:val="Standardskriftforavsnitt"/>
    <w:link w:val="Tittel"/>
    <w:uiPriority w:val="10"/>
    <w:rsid w:val="00B410BE"/>
    <w:rPr>
      <w:rFonts w:ascii="Avenir LT Std 65 Medium" w:eastAsiaTheme="majorEastAsia" w:hAnsi="Avenir LT Std 65 Medium" w:cstheme="majorBidi"/>
      <w:color w:val="004D7C"/>
      <w:spacing w:val="5"/>
      <w:kern w:val="28"/>
      <w:sz w:val="52"/>
      <w:szCs w:val="52"/>
    </w:rPr>
  </w:style>
  <w:style w:type="character" w:styleId="Hyperkobling">
    <w:name w:val="Hyperlink"/>
    <w:basedOn w:val="Standardskriftforavsnitt"/>
    <w:uiPriority w:val="99"/>
    <w:unhideWhenUsed/>
    <w:rsid w:val="00B80862"/>
    <w:rPr>
      <w:color w:val="auto"/>
      <w:u w:val="single"/>
    </w:rPr>
  </w:style>
  <w:style w:type="paragraph" w:styleId="Overskriftforinnholdsfortegnelse">
    <w:name w:val="TOC Heading"/>
    <w:basedOn w:val="Overskrift1"/>
    <w:next w:val="Normal"/>
    <w:uiPriority w:val="39"/>
    <w:semiHidden/>
    <w:unhideWhenUsed/>
    <w:qFormat/>
    <w:rsid w:val="00B80862"/>
    <w:pPr>
      <w:outlineLvl w:val="9"/>
    </w:pPr>
    <w:rPr>
      <w:rFonts w:asciiTheme="majorHAnsi" w:hAnsiTheme="majorHAnsi"/>
      <w:color w:val="365F91" w:themeColor="accent1" w:themeShade="BF"/>
      <w:sz w:val="28"/>
      <w:szCs w:val="28"/>
    </w:rPr>
  </w:style>
  <w:style w:type="paragraph" w:styleId="INNH2">
    <w:name w:val="toc 2"/>
    <w:basedOn w:val="Normal"/>
    <w:next w:val="Normal"/>
    <w:autoRedefine/>
    <w:uiPriority w:val="39"/>
    <w:unhideWhenUsed/>
    <w:rsid w:val="00B80862"/>
    <w:pPr>
      <w:spacing w:after="100"/>
      <w:ind w:left="220"/>
    </w:pPr>
  </w:style>
  <w:style w:type="paragraph" w:styleId="INNH1">
    <w:name w:val="toc 1"/>
    <w:basedOn w:val="Normal"/>
    <w:next w:val="Normal"/>
    <w:autoRedefine/>
    <w:uiPriority w:val="39"/>
    <w:unhideWhenUsed/>
    <w:rsid w:val="00B80862"/>
    <w:pPr>
      <w:spacing w:after="100"/>
    </w:pPr>
  </w:style>
  <w:style w:type="paragraph" w:styleId="INNH3">
    <w:name w:val="toc 3"/>
    <w:basedOn w:val="Normal"/>
    <w:next w:val="Normal"/>
    <w:autoRedefine/>
    <w:uiPriority w:val="39"/>
    <w:unhideWhenUsed/>
    <w:rsid w:val="00B80862"/>
    <w:pPr>
      <w:spacing w:after="100"/>
      <w:ind w:left="440"/>
    </w:pPr>
  </w:style>
  <w:style w:type="paragraph" w:styleId="NormalWeb">
    <w:name w:val="Normal (Web)"/>
    <w:basedOn w:val="Normal"/>
    <w:uiPriority w:val="99"/>
    <w:unhideWhenUsed/>
    <w:rsid w:val="006F76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63362F"/>
    <w:rPr>
      <w:sz w:val="16"/>
      <w:szCs w:val="16"/>
    </w:rPr>
  </w:style>
  <w:style w:type="paragraph" w:styleId="Merknadstekst">
    <w:name w:val="annotation text"/>
    <w:basedOn w:val="Normal"/>
    <w:link w:val="MerknadstekstTegn"/>
    <w:uiPriority w:val="99"/>
    <w:semiHidden/>
    <w:unhideWhenUsed/>
    <w:rsid w:val="0063362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362F"/>
    <w:rPr>
      <w:rFonts w:eastAsiaTheme="minorHAnsi"/>
      <w:sz w:val="20"/>
      <w:szCs w:val="20"/>
      <w:lang w:val="nb-NO" w:eastAsia="en-US"/>
    </w:rPr>
  </w:style>
  <w:style w:type="paragraph" w:styleId="Kommentaremne">
    <w:name w:val="annotation subject"/>
    <w:basedOn w:val="Merknadstekst"/>
    <w:next w:val="Merknadstekst"/>
    <w:link w:val="KommentaremneTegn"/>
    <w:uiPriority w:val="99"/>
    <w:semiHidden/>
    <w:unhideWhenUsed/>
    <w:rsid w:val="0063362F"/>
    <w:rPr>
      <w:b/>
      <w:bCs/>
    </w:rPr>
  </w:style>
  <w:style w:type="character" w:customStyle="1" w:styleId="KommentaremneTegn">
    <w:name w:val="Kommentaremne Tegn"/>
    <w:basedOn w:val="MerknadstekstTegn"/>
    <w:link w:val="Kommentaremne"/>
    <w:uiPriority w:val="99"/>
    <w:semiHidden/>
    <w:rsid w:val="0063362F"/>
    <w:rPr>
      <w:rFonts w:eastAsiaTheme="minorHAnsi"/>
      <w:b/>
      <w:bCs/>
      <w:sz w:val="20"/>
      <w:szCs w:val="20"/>
      <w:lang w:val="nb-NO" w:eastAsia="en-US"/>
    </w:rPr>
  </w:style>
  <w:style w:type="character" w:customStyle="1" w:styleId="OverskriftTegn">
    <w:name w:val="Overskrift Tegn"/>
    <w:link w:val="Overskrift"/>
    <w:locked/>
    <w:rsid w:val="00051B3B"/>
    <w:rPr>
      <w:rFonts w:ascii="Arial" w:hAnsi="Arial" w:cs="Arial"/>
      <w:b/>
      <w:bCs/>
      <w:color w:val="808080"/>
      <w:sz w:val="28"/>
      <w:szCs w:val="28"/>
    </w:rPr>
  </w:style>
  <w:style w:type="paragraph" w:customStyle="1" w:styleId="Overskrift">
    <w:name w:val="Overskrift"/>
    <w:basedOn w:val="Overskrift1"/>
    <w:link w:val="OverskriftTegn"/>
    <w:qFormat/>
    <w:rsid w:val="00051B3B"/>
    <w:pPr>
      <w:spacing w:after="0"/>
    </w:pPr>
    <w:rPr>
      <w:rFonts w:ascii="Arial" w:eastAsiaTheme="minorEastAsia" w:hAnsi="Arial" w:cs="Arial"/>
      <w:color w:val="808080"/>
      <w:sz w:val="28"/>
      <w:szCs w:val="28"/>
      <w:lang w:val="en-US" w:eastAsia="nb-NO"/>
    </w:rPr>
  </w:style>
  <w:style w:type="paragraph" w:styleId="Fotnotetekst">
    <w:name w:val="footnote text"/>
    <w:basedOn w:val="Normal"/>
    <w:link w:val="FotnotetekstTegn"/>
    <w:uiPriority w:val="99"/>
    <w:semiHidden/>
    <w:unhideWhenUsed/>
    <w:rsid w:val="00F95569"/>
    <w:pPr>
      <w:spacing w:after="0" w:line="240" w:lineRule="auto"/>
    </w:pPr>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F95569"/>
    <w:rPr>
      <w:sz w:val="20"/>
      <w:szCs w:val="20"/>
      <w:lang w:val="nb-NO" w:eastAsia="zh-CN"/>
    </w:rPr>
  </w:style>
  <w:style w:type="character" w:styleId="Fotnotereferanse">
    <w:name w:val="footnote reference"/>
    <w:basedOn w:val="Standardskriftforavsnitt"/>
    <w:uiPriority w:val="99"/>
    <w:semiHidden/>
    <w:unhideWhenUsed/>
    <w:rsid w:val="00F95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Mengdetekst"/>
    <w:qFormat/>
    <w:rsid w:val="006F76A9"/>
    <w:pPr>
      <w:spacing w:after="200" w:line="276" w:lineRule="auto"/>
    </w:pPr>
    <w:rPr>
      <w:rFonts w:eastAsiaTheme="minorHAnsi"/>
      <w:sz w:val="22"/>
      <w:szCs w:val="22"/>
      <w:lang w:val="nb-NO" w:eastAsia="en-US"/>
    </w:rPr>
  </w:style>
  <w:style w:type="paragraph" w:styleId="Overskrift1">
    <w:name w:val="heading 1"/>
    <w:basedOn w:val="Normal"/>
    <w:next w:val="Normal"/>
    <w:link w:val="Overskrift1Tegn"/>
    <w:uiPriority w:val="9"/>
    <w:qFormat/>
    <w:rsid w:val="00EA3AB9"/>
    <w:pPr>
      <w:keepNext/>
      <w:keepLines/>
      <w:spacing w:before="480"/>
      <w:outlineLvl w:val="0"/>
    </w:pPr>
    <w:rPr>
      <w:rFonts w:ascii="Avenir LT Std 65 Medium" w:eastAsiaTheme="majorEastAsia" w:hAnsi="Avenir LT Std 65 Medium" w:cstheme="majorBidi"/>
      <w:b/>
      <w:bCs/>
      <w:sz w:val="44"/>
      <w:szCs w:val="32"/>
    </w:rPr>
  </w:style>
  <w:style w:type="paragraph" w:styleId="Overskrift2">
    <w:name w:val="heading 2"/>
    <w:basedOn w:val="Normal"/>
    <w:next w:val="Normal"/>
    <w:link w:val="Overskrift2Tegn"/>
    <w:uiPriority w:val="9"/>
    <w:unhideWhenUsed/>
    <w:qFormat/>
    <w:rsid w:val="00B410BE"/>
    <w:pPr>
      <w:keepNext/>
      <w:keepLines/>
      <w:spacing w:before="200"/>
      <w:outlineLvl w:val="1"/>
    </w:pPr>
    <w:rPr>
      <w:rFonts w:eastAsiaTheme="majorEastAsia" w:cstheme="majorBidi"/>
      <w:b/>
      <w:bCs/>
      <w:color w:val="279F5B"/>
      <w:sz w:val="28"/>
      <w:szCs w:val="26"/>
    </w:rPr>
  </w:style>
  <w:style w:type="paragraph" w:styleId="Overskrift3">
    <w:name w:val="heading 3"/>
    <w:basedOn w:val="Normal"/>
    <w:next w:val="Normal"/>
    <w:link w:val="Overskrift3Tegn"/>
    <w:uiPriority w:val="9"/>
    <w:unhideWhenUsed/>
    <w:qFormat/>
    <w:rsid w:val="00B410BE"/>
    <w:pPr>
      <w:keepNext/>
      <w:keepLines/>
      <w:spacing w:before="200"/>
      <w:outlineLvl w:val="2"/>
    </w:pPr>
    <w:rPr>
      <w:rFonts w:eastAsiaTheme="majorEastAsia" w:cstheme="majorBidi"/>
      <w:b/>
      <w:bCs/>
      <w:color w:val="F2B13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skyggelegging-uthevingsfarge5">
    <w:name w:val="Light Shading Accent 5"/>
    <w:basedOn w:val="Vanligtabell"/>
    <w:uiPriority w:val="60"/>
    <w:rsid w:val="00344C9D"/>
    <w:rPr>
      <w:color w:val="31849B" w:themeColor="accent5" w:themeShade="BF"/>
      <w:lang w:val="nb-NO"/>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avsnitt">
    <w:name w:val="List Paragraph"/>
    <w:basedOn w:val="Normal"/>
    <w:uiPriority w:val="34"/>
    <w:qFormat/>
    <w:rsid w:val="00B276DC"/>
    <w:pPr>
      <w:ind w:left="720"/>
      <w:contextualSpacing/>
    </w:pPr>
  </w:style>
  <w:style w:type="paragraph" w:styleId="Topptekst">
    <w:name w:val="header"/>
    <w:basedOn w:val="Normal"/>
    <w:link w:val="TopptekstTegn"/>
    <w:uiPriority w:val="99"/>
    <w:unhideWhenUsed/>
    <w:rsid w:val="00A43483"/>
    <w:pPr>
      <w:tabs>
        <w:tab w:val="center" w:pos="4703"/>
        <w:tab w:val="right" w:pos="9406"/>
      </w:tabs>
    </w:pPr>
  </w:style>
  <w:style w:type="character" w:customStyle="1" w:styleId="TopptekstTegn">
    <w:name w:val="Topptekst Tegn"/>
    <w:basedOn w:val="Standardskriftforavsnitt"/>
    <w:link w:val="Topptekst"/>
    <w:uiPriority w:val="99"/>
    <w:rsid w:val="00A43483"/>
  </w:style>
  <w:style w:type="paragraph" w:styleId="Bunntekst">
    <w:name w:val="footer"/>
    <w:basedOn w:val="Normal"/>
    <w:link w:val="BunntekstTegn"/>
    <w:uiPriority w:val="99"/>
    <w:unhideWhenUsed/>
    <w:rsid w:val="00A43483"/>
    <w:pPr>
      <w:tabs>
        <w:tab w:val="center" w:pos="4703"/>
        <w:tab w:val="right" w:pos="9406"/>
      </w:tabs>
    </w:pPr>
  </w:style>
  <w:style w:type="character" w:customStyle="1" w:styleId="BunntekstTegn">
    <w:name w:val="Bunntekst Tegn"/>
    <w:basedOn w:val="Standardskriftforavsnitt"/>
    <w:link w:val="Bunntekst"/>
    <w:uiPriority w:val="99"/>
    <w:rsid w:val="00A43483"/>
  </w:style>
  <w:style w:type="paragraph" w:styleId="Bobletekst">
    <w:name w:val="Balloon Text"/>
    <w:basedOn w:val="Normal"/>
    <w:link w:val="BobletekstTegn"/>
    <w:uiPriority w:val="99"/>
    <w:semiHidden/>
    <w:unhideWhenUsed/>
    <w:rsid w:val="00A8747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87470"/>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EA3AB9"/>
    <w:rPr>
      <w:rFonts w:ascii="Avenir LT Std 65 Medium" w:eastAsiaTheme="majorEastAsia" w:hAnsi="Avenir LT Std 65 Medium" w:cstheme="majorBidi"/>
      <w:b/>
      <w:bCs/>
      <w:sz w:val="44"/>
      <w:szCs w:val="32"/>
      <w:lang w:val="nb-NO"/>
    </w:rPr>
  </w:style>
  <w:style w:type="paragraph" w:customStyle="1" w:styleId="Rapporttittel">
    <w:name w:val="Rapporttittel"/>
    <w:basedOn w:val="Normal"/>
    <w:qFormat/>
    <w:rsid w:val="00EA3AB9"/>
    <w:rPr>
      <w:rFonts w:ascii="Avenir LT Std 65 Medium" w:hAnsi="Avenir LT Std 65 Medium"/>
      <w:b/>
      <w:sz w:val="56"/>
      <w:szCs w:val="48"/>
    </w:rPr>
  </w:style>
  <w:style w:type="paragraph" w:styleId="Sitat">
    <w:name w:val="Quote"/>
    <w:basedOn w:val="Normal"/>
    <w:next w:val="Normal"/>
    <w:link w:val="SitatTegn"/>
    <w:uiPriority w:val="29"/>
    <w:qFormat/>
    <w:rsid w:val="00873470"/>
    <w:rPr>
      <w:b/>
      <w:i/>
      <w:iCs/>
      <w:color w:val="A5A6A5"/>
      <w:sz w:val="32"/>
    </w:rPr>
  </w:style>
  <w:style w:type="character" w:customStyle="1" w:styleId="SitatTegn">
    <w:name w:val="Sitat Tegn"/>
    <w:basedOn w:val="Standardskriftforavsnitt"/>
    <w:link w:val="Sitat"/>
    <w:uiPriority w:val="29"/>
    <w:rsid w:val="00873470"/>
    <w:rPr>
      <w:rFonts w:ascii="Georgia" w:hAnsi="Georgia"/>
      <w:b/>
      <w:i/>
      <w:iCs/>
      <w:color w:val="A5A6A5"/>
      <w:sz w:val="32"/>
    </w:rPr>
  </w:style>
  <w:style w:type="character" w:customStyle="1" w:styleId="Overskrift2Tegn">
    <w:name w:val="Overskrift 2 Tegn"/>
    <w:basedOn w:val="Standardskriftforavsnitt"/>
    <w:link w:val="Overskrift2"/>
    <w:uiPriority w:val="9"/>
    <w:rsid w:val="00B410BE"/>
    <w:rPr>
      <w:rFonts w:ascii="Georgia" w:eastAsiaTheme="majorEastAsia" w:hAnsi="Georgia" w:cstheme="majorBidi"/>
      <w:b/>
      <w:bCs/>
      <w:color w:val="279F5B"/>
      <w:sz w:val="28"/>
      <w:szCs w:val="26"/>
    </w:rPr>
  </w:style>
  <w:style w:type="paragraph" w:customStyle="1" w:styleId="Pa3">
    <w:name w:val="Pa3"/>
    <w:basedOn w:val="Normal"/>
    <w:next w:val="Normal"/>
    <w:uiPriority w:val="99"/>
    <w:rsid w:val="00873470"/>
    <w:pPr>
      <w:widowControl w:val="0"/>
      <w:autoSpaceDE w:val="0"/>
      <w:autoSpaceDN w:val="0"/>
      <w:adjustRightInd w:val="0"/>
      <w:spacing w:line="221" w:lineRule="atLeast"/>
    </w:pPr>
    <w:rPr>
      <w:rFonts w:ascii="Garamond Premr Pro" w:hAnsi="Garamond Premr Pro" w:cs="Times New Roman"/>
    </w:rPr>
  </w:style>
  <w:style w:type="character" w:styleId="Utheving">
    <w:name w:val="Emphasis"/>
    <w:basedOn w:val="Standardskriftforavsnitt"/>
    <w:autoRedefine/>
    <w:uiPriority w:val="20"/>
    <w:rsid w:val="00866983"/>
    <w:rPr>
      <w:iCs/>
    </w:rPr>
  </w:style>
  <w:style w:type="paragraph" w:styleId="Sterktsitat">
    <w:name w:val="Intense Quote"/>
    <w:basedOn w:val="Normal"/>
    <w:next w:val="Normal"/>
    <w:link w:val="SterktsitatTegn"/>
    <w:uiPriority w:val="30"/>
    <w:qFormat/>
    <w:rsid w:val="00873470"/>
    <w:pPr>
      <w:pBdr>
        <w:bottom w:val="single" w:sz="4" w:space="4" w:color="4F81BD" w:themeColor="accent1"/>
      </w:pBdr>
      <w:spacing w:before="200" w:after="280"/>
      <w:ind w:right="936"/>
    </w:pPr>
    <w:rPr>
      <w:b/>
      <w:bCs/>
      <w:i/>
      <w:iCs/>
      <w:color w:val="004D7C"/>
    </w:rPr>
  </w:style>
  <w:style w:type="character" w:customStyle="1" w:styleId="SterktsitatTegn">
    <w:name w:val="Sterkt sitat Tegn"/>
    <w:basedOn w:val="Standardskriftforavsnitt"/>
    <w:link w:val="Sterktsitat"/>
    <w:uiPriority w:val="30"/>
    <w:rsid w:val="00873470"/>
    <w:rPr>
      <w:rFonts w:ascii="Georgia" w:hAnsi="Georgia"/>
      <w:b/>
      <w:bCs/>
      <w:i/>
      <w:iCs/>
      <w:color w:val="004D7C"/>
    </w:rPr>
  </w:style>
  <w:style w:type="character" w:styleId="Sterk">
    <w:name w:val="Strong"/>
    <w:aliases w:val="Innledning"/>
    <w:basedOn w:val="Standardskriftforavsnitt"/>
    <w:uiPriority w:val="22"/>
    <w:qFormat/>
    <w:rsid w:val="00873470"/>
    <w:rPr>
      <w:b/>
      <w:bCs/>
    </w:rPr>
  </w:style>
  <w:style w:type="character" w:customStyle="1" w:styleId="Overskrift3Tegn">
    <w:name w:val="Overskrift 3 Tegn"/>
    <w:basedOn w:val="Standardskriftforavsnitt"/>
    <w:link w:val="Overskrift3"/>
    <w:uiPriority w:val="9"/>
    <w:rsid w:val="00B410BE"/>
    <w:rPr>
      <w:rFonts w:ascii="Georgia" w:eastAsiaTheme="majorEastAsia" w:hAnsi="Georgia" w:cstheme="majorBidi"/>
      <w:b/>
      <w:bCs/>
      <w:color w:val="F2B139"/>
    </w:rPr>
  </w:style>
  <w:style w:type="paragraph" w:styleId="Tittel">
    <w:name w:val="Title"/>
    <w:basedOn w:val="Normal"/>
    <w:next w:val="Normal"/>
    <w:link w:val="TittelTegn"/>
    <w:uiPriority w:val="10"/>
    <w:rsid w:val="00B410BE"/>
    <w:pPr>
      <w:pBdr>
        <w:bottom w:val="single" w:sz="8" w:space="4" w:color="4F81BD" w:themeColor="accent1"/>
      </w:pBdr>
      <w:spacing w:after="300"/>
      <w:contextualSpacing/>
    </w:pPr>
    <w:rPr>
      <w:rFonts w:ascii="Avenir LT Std 65 Medium" w:eastAsiaTheme="majorEastAsia" w:hAnsi="Avenir LT Std 65 Medium" w:cstheme="majorBidi"/>
      <w:color w:val="004D7C"/>
      <w:spacing w:val="5"/>
      <w:kern w:val="28"/>
      <w:sz w:val="52"/>
      <w:szCs w:val="52"/>
    </w:rPr>
  </w:style>
  <w:style w:type="character" w:customStyle="1" w:styleId="TittelTegn">
    <w:name w:val="Tittel Tegn"/>
    <w:basedOn w:val="Standardskriftforavsnitt"/>
    <w:link w:val="Tittel"/>
    <w:uiPriority w:val="10"/>
    <w:rsid w:val="00B410BE"/>
    <w:rPr>
      <w:rFonts w:ascii="Avenir LT Std 65 Medium" w:eastAsiaTheme="majorEastAsia" w:hAnsi="Avenir LT Std 65 Medium" w:cstheme="majorBidi"/>
      <w:color w:val="004D7C"/>
      <w:spacing w:val="5"/>
      <w:kern w:val="28"/>
      <w:sz w:val="52"/>
      <w:szCs w:val="52"/>
    </w:rPr>
  </w:style>
  <w:style w:type="character" w:styleId="Hyperkobling">
    <w:name w:val="Hyperlink"/>
    <w:basedOn w:val="Standardskriftforavsnitt"/>
    <w:uiPriority w:val="99"/>
    <w:unhideWhenUsed/>
    <w:rsid w:val="00B80862"/>
    <w:rPr>
      <w:color w:val="auto"/>
      <w:u w:val="single"/>
    </w:rPr>
  </w:style>
  <w:style w:type="paragraph" w:styleId="Overskriftforinnholdsfortegnelse">
    <w:name w:val="TOC Heading"/>
    <w:basedOn w:val="Overskrift1"/>
    <w:next w:val="Normal"/>
    <w:uiPriority w:val="39"/>
    <w:semiHidden/>
    <w:unhideWhenUsed/>
    <w:qFormat/>
    <w:rsid w:val="00B80862"/>
    <w:pPr>
      <w:outlineLvl w:val="9"/>
    </w:pPr>
    <w:rPr>
      <w:rFonts w:asciiTheme="majorHAnsi" w:hAnsiTheme="majorHAnsi"/>
      <w:color w:val="365F91" w:themeColor="accent1" w:themeShade="BF"/>
      <w:sz w:val="28"/>
      <w:szCs w:val="28"/>
    </w:rPr>
  </w:style>
  <w:style w:type="paragraph" w:styleId="INNH2">
    <w:name w:val="toc 2"/>
    <w:basedOn w:val="Normal"/>
    <w:next w:val="Normal"/>
    <w:autoRedefine/>
    <w:uiPriority w:val="39"/>
    <w:unhideWhenUsed/>
    <w:rsid w:val="00B80862"/>
    <w:pPr>
      <w:spacing w:after="100"/>
      <w:ind w:left="220"/>
    </w:pPr>
  </w:style>
  <w:style w:type="paragraph" w:styleId="INNH1">
    <w:name w:val="toc 1"/>
    <w:basedOn w:val="Normal"/>
    <w:next w:val="Normal"/>
    <w:autoRedefine/>
    <w:uiPriority w:val="39"/>
    <w:unhideWhenUsed/>
    <w:rsid w:val="00B80862"/>
    <w:pPr>
      <w:spacing w:after="100"/>
    </w:pPr>
  </w:style>
  <w:style w:type="paragraph" w:styleId="INNH3">
    <w:name w:val="toc 3"/>
    <w:basedOn w:val="Normal"/>
    <w:next w:val="Normal"/>
    <w:autoRedefine/>
    <w:uiPriority w:val="39"/>
    <w:unhideWhenUsed/>
    <w:rsid w:val="00B80862"/>
    <w:pPr>
      <w:spacing w:after="100"/>
      <w:ind w:left="440"/>
    </w:pPr>
  </w:style>
  <w:style w:type="paragraph" w:styleId="NormalWeb">
    <w:name w:val="Normal (Web)"/>
    <w:basedOn w:val="Normal"/>
    <w:uiPriority w:val="99"/>
    <w:unhideWhenUsed/>
    <w:rsid w:val="006F76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63362F"/>
    <w:rPr>
      <w:sz w:val="16"/>
      <w:szCs w:val="16"/>
    </w:rPr>
  </w:style>
  <w:style w:type="paragraph" w:styleId="Merknadstekst">
    <w:name w:val="annotation text"/>
    <w:basedOn w:val="Normal"/>
    <w:link w:val="MerknadstekstTegn"/>
    <w:uiPriority w:val="99"/>
    <w:semiHidden/>
    <w:unhideWhenUsed/>
    <w:rsid w:val="0063362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362F"/>
    <w:rPr>
      <w:rFonts w:eastAsiaTheme="minorHAnsi"/>
      <w:sz w:val="20"/>
      <w:szCs w:val="20"/>
      <w:lang w:val="nb-NO" w:eastAsia="en-US"/>
    </w:rPr>
  </w:style>
  <w:style w:type="paragraph" w:styleId="Kommentaremne">
    <w:name w:val="annotation subject"/>
    <w:basedOn w:val="Merknadstekst"/>
    <w:next w:val="Merknadstekst"/>
    <w:link w:val="KommentaremneTegn"/>
    <w:uiPriority w:val="99"/>
    <w:semiHidden/>
    <w:unhideWhenUsed/>
    <w:rsid w:val="0063362F"/>
    <w:rPr>
      <w:b/>
      <w:bCs/>
    </w:rPr>
  </w:style>
  <w:style w:type="character" w:customStyle="1" w:styleId="KommentaremneTegn">
    <w:name w:val="Kommentaremne Tegn"/>
    <w:basedOn w:val="MerknadstekstTegn"/>
    <w:link w:val="Kommentaremne"/>
    <w:uiPriority w:val="99"/>
    <w:semiHidden/>
    <w:rsid w:val="0063362F"/>
    <w:rPr>
      <w:rFonts w:eastAsiaTheme="minorHAnsi"/>
      <w:b/>
      <w:bCs/>
      <w:sz w:val="20"/>
      <w:szCs w:val="20"/>
      <w:lang w:val="nb-NO" w:eastAsia="en-US"/>
    </w:rPr>
  </w:style>
  <w:style w:type="character" w:customStyle="1" w:styleId="OverskriftTegn">
    <w:name w:val="Overskrift Tegn"/>
    <w:link w:val="Overskrift"/>
    <w:locked/>
    <w:rsid w:val="00051B3B"/>
    <w:rPr>
      <w:rFonts w:ascii="Arial" w:hAnsi="Arial" w:cs="Arial"/>
      <w:b/>
      <w:bCs/>
      <w:color w:val="808080"/>
      <w:sz w:val="28"/>
      <w:szCs w:val="28"/>
    </w:rPr>
  </w:style>
  <w:style w:type="paragraph" w:customStyle="1" w:styleId="Overskrift">
    <w:name w:val="Overskrift"/>
    <w:basedOn w:val="Overskrift1"/>
    <w:link w:val="OverskriftTegn"/>
    <w:qFormat/>
    <w:rsid w:val="00051B3B"/>
    <w:pPr>
      <w:spacing w:after="0"/>
    </w:pPr>
    <w:rPr>
      <w:rFonts w:ascii="Arial" w:eastAsiaTheme="minorEastAsia" w:hAnsi="Arial" w:cs="Arial"/>
      <w:color w:val="808080"/>
      <w:sz w:val="28"/>
      <w:szCs w:val="28"/>
      <w:lang w:val="en-US" w:eastAsia="nb-NO"/>
    </w:rPr>
  </w:style>
  <w:style w:type="paragraph" w:styleId="Fotnotetekst">
    <w:name w:val="footnote text"/>
    <w:basedOn w:val="Normal"/>
    <w:link w:val="FotnotetekstTegn"/>
    <w:uiPriority w:val="99"/>
    <w:semiHidden/>
    <w:unhideWhenUsed/>
    <w:rsid w:val="00F95569"/>
    <w:pPr>
      <w:spacing w:after="0" w:line="240" w:lineRule="auto"/>
    </w:pPr>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F95569"/>
    <w:rPr>
      <w:sz w:val="20"/>
      <w:szCs w:val="20"/>
      <w:lang w:val="nb-NO" w:eastAsia="zh-CN"/>
    </w:rPr>
  </w:style>
  <w:style w:type="character" w:styleId="Fotnotereferanse">
    <w:name w:val="footnote reference"/>
    <w:basedOn w:val="Standardskriftforavsnitt"/>
    <w:uiPriority w:val="99"/>
    <w:semiHidden/>
    <w:unhideWhenUsed/>
    <w:rsid w:val="00F95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290">
      <w:bodyDiv w:val="1"/>
      <w:marLeft w:val="0"/>
      <w:marRight w:val="0"/>
      <w:marTop w:val="0"/>
      <w:marBottom w:val="0"/>
      <w:divBdr>
        <w:top w:val="none" w:sz="0" w:space="0" w:color="auto"/>
        <w:left w:val="none" w:sz="0" w:space="0" w:color="auto"/>
        <w:bottom w:val="none" w:sz="0" w:space="0" w:color="auto"/>
        <w:right w:val="none" w:sz="0" w:space="0" w:color="auto"/>
      </w:divBdr>
    </w:div>
    <w:div w:id="89008167">
      <w:bodyDiv w:val="1"/>
      <w:marLeft w:val="0"/>
      <w:marRight w:val="0"/>
      <w:marTop w:val="0"/>
      <w:marBottom w:val="0"/>
      <w:divBdr>
        <w:top w:val="none" w:sz="0" w:space="0" w:color="auto"/>
        <w:left w:val="none" w:sz="0" w:space="0" w:color="auto"/>
        <w:bottom w:val="none" w:sz="0" w:space="0" w:color="auto"/>
        <w:right w:val="none" w:sz="0" w:space="0" w:color="auto"/>
      </w:divBdr>
    </w:div>
    <w:div w:id="162093472">
      <w:bodyDiv w:val="1"/>
      <w:marLeft w:val="0"/>
      <w:marRight w:val="0"/>
      <w:marTop w:val="0"/>
      <w:marBottom w:val="0"/>
      <w:divBdr>
        <w:top w:val="none" w:sz="0" w:space="0" w:color="auto"/>
        <w:left w:val="none" w:sz="0" w:space="0" w:color="auto"/>
        <w:bottom w:val="none" w:sz="0" w:space="0" w:color="auto"/>
        <w:right w:val="none" w:sz="0" w:space="0" w:color="auto"/>
      </w:divBdr>
    </w:div>
    <w:div w:id="451247984">
      <w:bodyDiv w:val="1"/>
      <w:marLeft w:val="0"/>
      <w:marRight w:val="0"/>
      <w:marTop w:val="0"/>
      <w:marBottom w:val="0"/>
      <w:divBdr>
        <w:top w:val="none" w:sz="0" w:space="0" w:color="auto"/>
        <w:left w:val="none" w:sz="0" w:space="0" w:color="auto"/>
        <w:bottom w:val="none" w:sz="0" w:space="0" w:color="auto"/>
        <w:right w:val="none" w:sz="0" w:space="0" w:color="auto"/>
      </w:divBdr>
    </w:div>
    <w:div w:id="454258972">
      <w:bodyDiv w:val="1"/>
      <w:marLeft w:val="0"/>
      <w:marRight w:val="0"/>
      <w:marTop w:val="0"/>
      <w:marBottom w:val="0"/>
      <w:divBdr>
        <w:top w:val="none" w:sz="0" w:space="0" w:color="auto"/>
        <w:left w:val="none" w:sz="0" w:space="0" w:color="auto"/>
        <w:bottom w:val="none" w:sz="0" w:space="0" w:color="auto"/>
        <w:right w:val="none" w:sz="0" w:space="0" w:color="auto"/>
      </w:divBdr>
    </w:div>
    <w:div w:id="553664011">
      <w:bodyDiv w:val="1"/>
      <w:marLeft w:val="0"/>
      <w:marRight w:val="0"/>
      <w:marTop w:val="0"/>
      <w:marBottom w:val="0"/>
      <w:divBdr>
        <w:top w:val="none" w:sz="0" w:space="0" w:color="auto"/>
        <w:left w:val="none" w:sz="0" w:space="0" w:color="auto"/>
        <w:bottom w:val="none" w:sz="0" w:space="0" w:color="auto"/>
        <w:right w:val="none" w:sz="0" w:space="0" w:color="auto"/>
      </w:divBdr>
    </w:div>
    <w:div w:id="705258479">
      <w:bodyDiv w:val="1"/>
      <w:marLeft w:val="0"/>
      <w:marRight w:val="0"/>
      <w:marTop w:val="0"/>
      <w:marBottom w:val="0"/>
      <w:divBdr>
        <w:top w:val="none" w:sz="0" w:space="0" w:color="auto"/>
        <w:left w:val="none" w:sz="0" w:space="0" w:color="auto"/>
        <w:bottom w:val="none" w:sz="0" w:space="0" w:color="auto"/>
        <w:right w:val="none" w:sz="0" w:space="0" w:color="auto"/>
      </w:divBdr>
    </w:div>
    <w:div w:id="868450262">
      <w:bodyDiv w:val="1"/>
      <w:marLeft w:val="0"/>
      <w:marRight w:val="0"/>
      <w:marTop w:val="0"/>
      <w:marBottom w:val="0"/>
      <w:divBdr>
        <w:top w:val="none" w:sz="0" w:space="0" w:color="auto"/>
        <w:left w:val="none" w:sz="0" w:space="0" w:color="auto"/>
        <w:bottom w:val="none" w:sz="0" w:space="0" w:color="auto"/>
        <w:right w:val="none" w:sz="0" w:space="0" w:color="auto"/>
      </w:divBdr>
    </w:div>
    <w:div w:id="1082995486">
      <w:bodyDiv w:val="1"/>
      <w:marLeft w:val="0"/>
      <w:marRight w:val="0"/>
      <w:marTop w:val="0"/>
      <w:marBottom w:val="0"/>
      <w:divBdr>
        <w:top w:val="none" w:sz="0" w:space="0" w:color="auto"/>
        <w:left w:val="none" w:sz="0" w:space="0" w:color="auto"/>
        <w:bottom w:val="none" w:sz="0" w:space="0" w:color="auto"/>
        <w:right w:val="none" w:sz="0" w:space="0" w:color="auto"/>
      </w:divBdr>
    </w:div>
    <w:div w:id="1097288224">
      <w:bodyDiv w:val="1"/>
      <w:marLeft w:val="0"/>
      <w:marRight w:val="0"/>
      <w:marTop w:val="0"/>
      <w:marBottom w:val="0"/>
      <w:divBdr>
        <w:top w:val="none" w:sz="0" w:space="0" w:color="auto"/>
        <w:left w:val="none" w:sz="0" w:space="0" w:color="auto"/>
        <w:bottom w:val="none" w:sz="0" w:space="0" w:color="auto"/>
        <w:right w:val="none" w:sz="0" w:space="0" w:color="auto"/>
      </w:divBdr>
      <w:divsChild>
        <w:div w:id="1458599970">
          <w:marLeft w:val="0"/>
          <w:marRight w:val="0"/>
          <w:marTop w:val="0"/>
          <w:marBottom w:val="0"/>
          <w:divBdr>
            <w:top w:val="none" w:sz="0" w:space="0" w:color="auto"/>
            <w:left w:val="none" w:sz="0" w:space="0" w:color="auto"/>
            <w:bottom w:val="none" w:sz="0" w:space="0" w:color="auto"/>
            <w:right w:val="none" w:sz="0" w:space="0" w:color="auto"/>
          </w:divBdr>
        </w:div>
        <w:div w:id="1676297816">
          <w:marLeft w:val="0"/>
          <w:marRight w:val="0"/>
          <w:marTop w:val="0"/>
          <w:marBottom w:val="0"/>
          <w:divBdr>
            <w:top w:val="none" w:sz="0" w:space="0" w:color="auto"/>
            <w:left w:val="none" w:sz="0" w:space="0" w:color="auto"/>
            <w:bottom w:val="none" w:sz="0" w:space="0" w:color="auto"/>
            <w:right w:val="none" w:sz="0" w:space="0" w:color="auto"/>
          </w:divBdr>
        </w:div>
        <w:div w:id="975724833">
          <w:marLeft w:val="0"/>
          <w:marRight w:val="0"/>
          <w:marTop w:val="0"/>
          <w:marBottom w:val="0"/>
          <w:divBdr>
            <w:top w:val="none" w:sz="0" w:space="0" w:color="auto"/>
            <w:left w:val="none" w:sz="0" w:space="0" w:color="auto"/>
            <w:bottom w:val="none" w:sz="0" w:space="0" w:color="auto"/>
            <w:right w:val="none" w:sz="0" w:space="0" w:color="auto"/>
          </w:divBdr>
        </w:div>
        <w:div w:id="1444232473">
          <w:marLeft w:val="0"/>
          <w:marRight w:val="0"/>
          <w:marTop w:val="0"/>
          <w:marBottom w:val="0"/>
          <w:divBdr>
            <w:top w:val="none" w:sz="0" w:space="0" w:color="auto"/>
            <w:left w:val="none" w:sz="0" w:space="0" w:color="auto"/>
            <w:bottom w:val="none" w:sz="0" w:space="0" w:color="auto"/>
            <w:right w:val="none" w:sz="0" w:space="0" w:color="auto"/>
          </w:divBdr>
        </w:div>
        <w:div w:id="1997956156">
          <w:marLeft w:val="0"/>
          <w:marRight w:val="0"/>
          <w:marTop w:val="0"/>
          <w:marBottom w:val="0"/>
          <w:divBdr>
            <w:top w:val="none" w:sz="0" w:space="0" w:color="auto"/>
            <w:left w:val="none" w:sz="0" w:space="0" w:color="auto"/>
            <w:bottom w:val="none" w:sz="0" w:space="0" w:color="auto"/>
            <w:right w:val="none" w:sz="0" w:space="0" w:color="auto"/>
          </w:divBdr>
        </w:div>
        <w:div w:id="2134596186">
          <w:marLeft w:val="0"/>
          <w:marRight w:val="0"/>
          <w:marTop w:val="0"/>
          <w:marBottom w:val="0"/>
          <w:divBdr>
            <w:top w:val="none" w:sz="0" w:space="0" w:color="auto"/>
            <w:left w:val="none" w:sz="0" w:space="0" w:color="auto"/>
            <w:bottom w:val="none" w:sz="0" w:space="0" w:color="auto"/>
            <w:right w:val="none" w:sz="0" w:space="0" w:color="auto"/>
          </w:divBdr>
        </w:div>
        <w:div w:id="1546411224">
          <w:marLeft w:val="0"/>
          <w:marRight w:val="0"/>
          <w:marTop w:val="0"/>
          <w:marBottom w:val="0"/>
          <w:divBdr>
            <w:top w:val="none" w:sz="0" w:space="0" w:color="auto"/>
            <w:left w:val="none" w:sz="0" w:space="0" w:color="auto"/>
            <w:bottom w:val="none" w:sz="0" w:space="0" w:color="auto"/>
            <w:right w:val="none" w:sz="0" w:space="0" w:color="auto"/>
          </w:divBdr>
        </w:div>
        <w:div w:id="2064937800">
          <w:marLeft w:val="0"/>
          <w:marRight w:val="0"/>
          <w:marTop w:val="0"/>
          <w:marBottom w:val="0"/>
          <w:divBdr>
            <w:top w:val="none" w:sz="0" w:space="0" w:color="auto"/>
            <w:left w:val="none" w:sz="0" w:space="0" w:color="auto"/>
            <w:bottom w:val="none" w:sz="0" w:space="0" w:color="auto"/>
            <w:right w:val="none" w:sz="0" w:space="0" w:color="auto"/>
          </w:divBdr>
        </w:div>
        <w:div w:id="713774540">
          <w:marLeft w:val="0"/>
          <w:marRight w:val="0"/>
          <w:marTop w:val="0"/>
          <w:marBottom w:val="0"/>
          <w:divBdr>
            <w:top w:val="none" w:sz="0" w:space="0" w:color="auto"/>
            <w:left w:val="none" w:sz="0" w:space="0" w:color="auto"/>
            <w:bottom w:val="none" w:sz="0" w:space="0" w:color="auto"/>
            <w:right w:val="none" w:sz="0" w:space="0" w:color="auto"/>
          </w:divBdr>
        </w:div>
        <w:div w:id="241570233">
          <w:marLeft w:val="0"/>
          <w:marRight w:val="0"/>
          <w:marTop w:val="0"/>
          <w:marBottom w:val="0"/>
          <w:divBdr>
            <w:top w:val="none" w:sz="0" w:space="0" w:color="auto"/>
            <w:left w:val="none" w:sz="0" w:space="0" w:color="auto"/>
            <w:bottom w:val="none" w:sz="0" w:space="0" w:color="auto"/>
            <w:right w:val="none" w:sz="0" w:space="0" w:color="auto"/>
          </w:divBdr>
        </w:div>
        <w:div w:id="1614828715">
          <w:marLeft w:val="0"/>
          <w:marRight w:val="0"/>
          <w:marTop w:val="0"/>
          <w:marBottom w:val="0"/>
          <w:divBdr>
            <w:top w:val="none" w:sz="0" w:space="0" w:color="auto"/>
            <w:left w:val="none" w:sz="0" w:space="0" w:color="auto"/>
            <w:bottom w:val="none" w:sz="0" w:space="0" w:color="auto"/>
            <w:right w:val="none" w:sz="0" w:space="0" w:color="auto"/>
          </w:divBdr>
        </w:div>
        <w:div w:id="1003433984">
          <w:marLeft w:val="0"/>
          <w:marRight w:val="0"/>
          <w:marTop w:val="0"/>
          <w:marBottom w:val="0"/>
          <w:divBdr>
            <w:top w:val="none" w:sz="0" w:space="0" w:color="auto"/>
            <w:left w:val="none" w:sz="0" w:space="0" w:color="auto"/>
            <w:bottom w:val="none" w:sz="0" w:space="0" w:color="auto"/>
            <w:right w:val="none" w:sz="0" w:space="0" w:color="auto"/>
          </w:divBdr>
        </w:div>
        <w:div w:id="2073111954">
          <w:marLeft w:val="0"/>
          <w:marRight w:val="0"/>
          <w:marTop w:val="0"/>
          <w:marBottom w:val="0"/>
          <w:divBdr>
            <w:top w:val="none" w:sz="0" w:space="0" w:color="auto"/>
            <w:left w:val="none" w:sz="0" w:space="0" w:color="auto"/>
            <w:bottom w:val="none" w:sz="0" w:space="0" w:color="auto"/>
            <w:right w:val="none" w:sz="0" w:space="0" w:color="auto"/>
          </w:divBdr>
        </w:div>
        <w:div w:id="1263880348">
          <w:marLeft w:val="0"/>
          <w:marRight w:val="0"/>
          <w:marTop w:val="0"/>
          <w:marBottom w:val="0"/>
          <w:divBdr>
            <w:top w:val="none" w:sz="0" w:space="0" w:color="auto"/>
            <w:left w:val="none" w:sz="0" w:space="0" w:color="auto"/>
            <w:bottom w:val="none" w:sz="0" w:space="0" w:color="auto"/>
            <w:right w:val="none" w:sz="0" w:space="0" w:color="auto"/>
          </w:divBdr>
        </w:div>
        <w:div w:id="383137939">
          <w:marLeft w:val="0"/>
          <w:marRight w:val="0"/>
          <w:marTop w:val="0"/>
          <w:marBottom w:val="0"/>
          <w:divBdr>
            <w:top w:val="none" w:sz="0" w:space="0" w:color="auto"/>
            <w:left w:val="none" w:sz="0" w:space="0" w:color="auto"/>
            <w:bottom w:val="none" w:sz="0" w:space="0" w:color="auto"/>
            <w:right w:val="none" w:sz="0" w:space="0" w:color="auto"/>
          </w:divBdr>
        </w:div>
        <w:div w:id="1765685410">
          <w:marLeft w:val="0"/>
          <w:marRight w:val="0"/>
          <w:marTop w:val="0"/>
          <w:marBottom w:val="0"/>
          <w:divBdr>
            <w:top w:val="none" w:sz="0" w:space="0" w:color="auto"/>
            <w:left w:val="none" w:sz="0" w:space="0" w:color="auto"/>
            <w:bottom w:val="none" w:sz="0" w:space="0" w:color="auto"/>
            <w:right w:val="none" w:sz="0" w:space="0" w:color="auto"/>
          </w:divBdr>
        </w:div>
        <w:div w:id="666370792">
          <w:marLeft w:val="0"/>
          <w:marRight w:val="0"/>
          <w:marTop w:val="0"/>
          <w:marBottom w:val="0"/>
          <w:divBdr>
            <w:top w:val="none" w:sz="0" w:space="0" w:color="auto"/>
            <w:left w:val="none" w:sz="0" w:space="0" w:color="auto"/>
            <w:bottom w:val="none" w:sz="0" w:space="0" w:color="auto"/>
            <w:right w:val="none" w:sz="0" w:space="0" w:color="auto"/>
          </w:divBdr>
        </w:div>
        <w:div w:id="2077509645">
          <w:marLeft w:val="0"/>
          <w:marRight w:val="0"/>
          <w:marTop w:val="0"/>
          <w:marBottom w:val="0"/>
          <w:divBdr>
            <w:top w:val="none" w:sz="0" w:space="0" w:color="auto"/>
            <w:left w:val="none" w:sz="0" w:space="0" w:color="auto"/>
            <w:bottom w:val="none" w:sz="0" w:space="0" w:color="auto"/>
            <w:right w:val="none" w:sz="0" w:space="0" w:color="auto"/>
          </w:divBdr>
        </w:div>
        <w:div w:id="1057702988">
          <w:marLeft w:val="0"/>
          <w:marRight w:val="0"/>
          <w:marTop w:val="0"/>
          <w:marBottom w:val="0"/>
          <w:divBdr>
            <w:top w:val="none" w:sz="0" w:space="0" w:color="auto"/>
            <w:left w:val="none" w:sz="0" w:space="0" w:color="auto"/>
            <w:bottom w:val="none" w:sz="0" w:space="0" w:color="auto"/>
            <w:right w:val="none" w:sz="0" w:space="0" w:color="auto"/>
          </w:divBdr>
        </w:div>
        <w:div w:id="608657159">
          <w:marLeft w:val="0"/>
          <w:marRight w:val="0"/>
          <w:marTop w:val="0"/>
          <w:marBottom w:val="0"/>
          <w:divBdr>
            <w:top w:val="none" w:sz="0" w:space="0" w:color="auto"/>
            <w:left w:val="none" w:sz="0" w:space="0" w:color="auto"/>
            <w:bottom w:val="none" w:sz="0" w:space="0" w:color="auto"/>
            <w:right w:val="none" w:sz="0" w:space="0" w:color="auto"/>
          </w:divBdr>
        </w:div>
        <w:div w:id="830096748">
          <w:marLeft w:val="0"/>
          <w:marRight w:val="0"/>
          <w:marTop w:val="0"/>
          <w:marBottom w:val="0"/>
          <w:divBdr>
            <w:top w:val="none" w:sz="0" w:space="0" w:color="auto"/>
            <w:left w:val="none" w:sz="0" w:space="0" w:color="auto"/>
            <w:bottom w:val="none" w:sz="0" w:space="0" w:color="auto"/>
            <w:right w:val="none" w:sz="0" w:space="0" w:color="auto"/>
          </w:divBdr>
        </w:div>
        <w:div w:id="1667900382">
          <w:marLeft w:val="0"/>
          <w:marRight w:val="0"/>
          <w:marTop w:val="0"/>
          <w:marBottom w:val="0"/>
          <w:divBdr>
            <w:top w:val="none" w:sz="0" w:space="0" w:color="auto"/>
            <w:left w:val="none" w:sz="0" w:space="0" w:color="auto"/>
            <w:bottom w:val="none" w:sz="0" w:space="0" w:color="auto"/>
            <w:right w:val="none" w:sz="0" w:space="0" w:color="auto"/>
          </w:divBdr>
        </w:div>
        <w:div w:id="501896951">
          <w:marLeft w:val="0"/>
          <w:marRight w:val="0"/>
          <w:marTop w:val="0"/>
          <w:marBottom w:val="0"/>
          <w:divBdr>
            <w:top w:val="none" w:sz="0" w:space="0" w:color="auto"/>
            <w:left w:val="none" w:sz="0" w:space="0" w:color="auto"/>
            <w:bottom w:val="none" w:sz="0" w:space="0" w:color="auto"/>
            <w:right w:val="none" w:sz="0" w:space="0" w:color="auto"/>
          </w:divBdr>
        </w:div>
        <w:div w:id="1829438692">
          <w:marLeft w:val="0"/>
          <w:marRight w:val="0"/>
          <w:marTop w:val="0"/>
          <w:marBottom w:val="0"/>
          <w:divBdr>
            <w:top w:val="none" w:sz="0" w:space="0" w:color="auto"/>
            <w:left w:val="none" w:sz="0" w:space="0" w:color="auto"/>
            <w:bottom w:val="none" w:sz="0" w:space="0" w:color="auto"/>
            <w:right w:val="none" w:sz="0" w:space="0" w:color="auto"/>
          </w:divBdr>
        </w:div>
        <w:div w:id="563564661">
          <w:marLeft w:val="0"/>
          <w:marRight w:val="0"/>
          <w:marTop w:val="0"/>
          <w:marBottom w:val="0"/>
          <w:divBdr>
            <w:top w:val="none" w:sz="0" w:space="0" w:color="auto"/>
            <w:left w:val="none" w:sz="0" w:space="0" w:color="auto"/>
            <w:bottom w:val="none" w:sz="0" w:space="0" w:color="auto"/>
            <w:right w:val="none" w:sz="0" w:space="0" w:color="auto"/>
          </w:divBdr>
        </w:div>
        <w:div w:id="1213808835">
          <w:marLeft w:val="0"/>
          <w:marRight w:val="0"/>
          <w:marTop w:val="0"/>
          <w:marBottom w:val="0"/>
          <w:divBdr>
            <w:top w:val="none" w:sz="0" w:space="0" w:color="auto"/>
            <w:left w:val="none" w:sz="0" w:space="0" w:color="auto"/>
            <w:bottom w:val="none" w:sz="0" w:space="0" w:color="auto"/>
            <w:right w:val="none" w:sz="0" w:space="0" w:color="auto"/>
          </w:divBdr>
        </w:div>
        <w:div w:id="248849500">
          <w:marLeft w:val="0"/>
          <w:marRight w:val="0"/>
          <w:marTop w:val="0"/>
          <w:marBottom w:val="0"/>
          <w:divBdr>
            <w:top w:val="none" w:sz="0" w:space="0" w:color="auto"/>
            <w:left w:val="none" w:sz="0" w:space="0" w:color="auto"/>
            <w:bottom w:val="none" w:sz="0" w:space="0" w:color="auto"/>
            <w:right w:val="none" w:sz="0" w:space="0" w:color="auto"/>
          </w:divBdr>
        </w:div>
        <w:div w:id="1808815866">
          <w:marLeft w:val="0"/>
          <w:marRight w:val="0"/>
          <w:marTop w:val="0"/>
          <w:marBottom w:val="0"/>
          <w:divBdr>
            <w:top w:val="none" w:sz="0" w:space="0" w:color="auto"/>
            <w:left w:val="none" w:sz="0" w:space="0" w:color="auto"/>
            <w:bottom w:val="none" w:sz="0" w:space="0" w:color="auto"/>
            <w:right w:val="none" w:sz="0" w:space="0" w:color="auto"/>
          </w:divBdr>
        </w:div>
        <w:div w:id="1560554805">
          <w:marLeft w:val="0"/>
          <w:marRight w:val="0"/>
          <w:marTop w:val="0"/>
          <w:marBottom w:val="0"/>
          <w:divBdr>
            <w:top w:val="none" w:sz="0" w:space="0" w:color="auto"/>
            <w:left w:val="none" w:sz="0" w:space="0" w:color="auto"/>
            <w:bottom w:val="none" w:sz="0" w:space="0" w:color="auto"/>
            <w:right w:val="none" w:sz="0" w:space="0" w:color="auto"/>
          </w:divBdr>
        </w:div>
        <w:div w:id="1855537258">
          <w:marLeft w:val="0"/>
          <w:marRight w:val="0"/>
          <w:marTop w:val="0"/>
          <w:marBottom w:val="0"/>
          <w:divBdr>
            <w:top w:val="none" w:sz="0" w:space="0" w:color="auto"/>
            <w:left w:val="none" w:sz="0" w:space="0" w:color="auto"/>
            <w:bottom w:val="none" w:sz="0" w:space="0" w:color="auto"/>
            <w:right w:val="none" w:sz="0" w:space="0" w:color="auto"/>
          </w:divBdr>
        </w:div>
        <w:div w:id="1039474645">
          <w:marLeft w:val="0"/>
          <w:marRight w:val="0"/>
          <w:marTop w:val="0"/>
          <w:marBottom w:val="0"/>
          <w:divBdr>
            <w:top w:val="none" w:sz="0" w:space="0" w:color="auto"/>
            <w:left w:val="none" w:sz="0" w:space="0" w:color="auto"/>
            <w:bottom w:val="none" w:sz="0" w:space="0" w:color="auto"/>
            <w:right w:val="none" w:sz="0" w:space="0" w:color="auto"/>
          </w:divBdr>
        </w:div>
        <w:div w:id="1332755458">
          <w:marLeft w:val="0"/>
          <w:marRight w:val="0"/>
          <w:marTop w:val="0"/>
          <w:marBottom w:val="0"/>
          <w:divBdr>
            <w:top w:val="none" w:sz="0" w:space="0" w:color="auto"/>
            <w:left w:val="none" w:sz="0" w:space="0" w:color="auto"/>
            <w:bottom w:val="none" w:sz="0" w:space="0" w:color="auto"/>
            <w:right w:val="none" w:sz="0" w:space="0" w:color="auto"/>
          </w:divBdr>
        </w:div>
      </w:divsChild>
    </w:div>
    <w:div w:id="1280181317">
      <w:bodyDiv w:val="1"/>
      <w:marLeft w:val="0"/>
      <w:marRight w:val="0"/>
      <w:marTop w:val="0"/>
      <w:marBottom w:val="0"/>
      <w:divBdr>
        <w:top w:val="none" w:sz="0" w:space="0" w:color="auto"/>
        <w:left w:val="none" w:sz="0" w:space="0" w:color="auto"/>
        <w:bottom w:val="none" w:sz="0" w:space="0" w:color="auto"/>
        <w:right w:val="none" w:sz="0" w:space="0" w:color="auto"/>
      </w:divBdr>
      <w:divsChild>
        <w:div w:id="2028629134">
          <w:marLeft w:val="0"/>
          <w:marRight w:val="0"/>
          <w:marTop w:val="0"/>
          <w:marBottom w:val="0"/>
          <w:divBdr>
            <w:top w:val="none" w:sz="0" w:space="0" w:color="auto"/>
            <w:left w:val="none" w:sz="0" w:space="0" w:color="auto"/>
            <w:bottom w:val="none" w:sz="0" w:space="0" w:color="auto"/>
            <w:right w:val="none" w:sz="0" w:space="0" w:color="auto"/>
          </w:divBdr>
        </w:div>
        <w:div w:id="567040070">
          <w:marLeft w:val="0"/>
          <w:marRight w:val="0"/>
          <w:marTop w:val="0"/>
          <w:marBottom w:val="0"/>
          <w:divBdr>
            <w:top w:val="none" w:sz="0" w:space="0" w:color="auto"/>
            <w:left w:val="none" w:sz="0" w:space="0" w:color="auto"/>
            <w:bottom w:val="none" w:sz="0" w:space="0" w:color="auto"/>
            <w:right w:val="none" w:sz="0" w:space="0" w:color="auto"/>
          </w:divBdr>
        </w:div>
        <w:div w:id="571358226">
          <w:marLeft w:val="0"/>
          <w:marRight w:val="0"/>
          <w:marTop w:val="0"/>
          <w:marBottom w:val="0"/>
          <w:divBdr>
            <w:top w:val="none" w:sz="0" w:space="0" w:color="auto"/>
            <w:left w:val="none" w:sz="0" w:space="0" w:color="auto"/>
            <w:bottom w:val="none" w:sz="0" w:space="0" w:color="auto"/>
            <w:right w:val="none" w:sz="0" w:space="0" w:color="auto"/>
          </w:divBdr>
        </w:div>
        <w:div w:id="215897803">
          <w:marLeft w:val="0"/>
          <w:marRight w:val="0"/>
          <w:marTop w:val="0"/>
          <w:marBottom w:val="0"/>
          <w:divBdr>
            <w:top w:val="none" w:sz="0" w:space="0" w:color="auto"/>
            <w:left w:val="none" w:sz="0" w:space="0" w:color="auto"/>
            <w:bottom w:val="none" w:sz="0" w:space="0" w:color="auto"/>
            <w:right w:val="none" w:sz="0" w:space="0" w:color="auto"/>
          </w:divBdr>
        </w:div>
        <w:div w:id="1209299147">
          <w:marLeft w:val="0"/>
          <w:marRight w:val="0"/>
          <w:marTop w:val="0"/>
          <w:marBottom w:val="0"/>
          <w:divBdr>
            <w:top w:val="none" w:sz="0" w:space="0" w:color="auto"/>
            <w:left w:val="none" w:sz="0" w:space="0" w:color="auto"/>
            <w:bottom w:val="none" w:sz="0" w:space="0" w:color="auto"/>
            <w:right w:val="none" w:sz="0" w:space="0" w:color="auto"/>
          </w:divBdr>
        </w:div>
      </w:divsChild>
    </w:div>
    <w:div w:id="1463495990">
      <w:bodyDiv w:val="1"/>
      <w:marLeft w:val="0"/>
      <w:marRight w:val="0"/>
      <w:marTop w:val="0"/>
      <w:marBottom w:val="0"/>
      <w:divBdr>
        <w:top w:val="none" w:sz="0" w:space="0" w:color="auto"/>
        <w:left w:val="none" w:sz="0" w:space="0" w:color="auto"/>
        <w:bottom w:val="none" w:sz="0" w:space="0" w:color="auto"/>
        <w:right w:val="none" w:sz="0" w:space="0" w:color="auto"/>
      </w:divBdr>
    </w:div>
    <w:div w:id="1516505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878A-2381-4EBF-A9F8-E0396E9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9864</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Safety Computing AS</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Ørstavik</dc:creator>
  <cp:lastModifiedBy>Kirsten S Natvig</cp:lastModifiedBy>
  <cp:revision>2</cp:revision>
  <cp:lastPrinted>2016-04-22T09:27:00Z</cp:lastPrinted>
  <dcterms:created xsi:type="dcterms:W3CDTF">2016-04-22T09:53:00Z</dcterms:created>
  <dcterms:modified xsi:type="dcterms:W3CDTF">2016-04-22T09:53:00Z</dcterms:modified>
</cp:coreProperties>
</file>